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26" w:rsidRPr="00FB5A60" w:rsidRDefault="00E30926" w:rsidP="00E30926">
      <w:pPr>
        <w:pStyle w:val="a8"/>
        <w:spacing w:before="3"/>
        <w:ind w:left="0"/>
        <w:jc w:val="center"/>
        <w:rPr>
          <w:sz w:val="24"/>
          <w:szCs w:val="24"/>
        </w:rPr>
      </w:pPr>
    </w:p>
    <w:p w:rsidR="00E30926" w:rsidRPr="00F67CF0" w:rsidRDefault="00E30926" w:rsidP="00E30926">
      <w:pPr>
        <w:pStyle w:val="a8"/>
        <w:spacing w:line="297" w:lineRule="auto"/>
        <w:ind w:right="88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</w:t>
      </w:r>
      <w:r w:rsidRPr="00FB5A60">
        <w:rPr>
          <w:sz w:val="24"/>
          <w:szCs w:val="24"/>
        </w:rPr>
        <w:t>ОБЩЕОБРАЗОВАТЕЛЬНОЕ</w:t>
      </w:r>
      <w:r>
        <w:rPr>
          <w:sz w:val="24"/>
          <w:szCs w:val="24"/>
        </w:rPr>
        <w:t xml:space="preserve"> </w:t>
      </w:r>
      <w:r w:rsidRPr="00FB5A60">
        <w:rPr>
          <w:sz w:val="24"/>
          <w:szCs w:val="24"/>
        </w:rPr>
        <w:t>УЧРЕЖДЕНИЕ</w:t>
      </w:r>
    </w:p>
    <w:p w:rsidR="00E30926" w:rsidRPr="00FB5A60" w:rsidRDefault="00E30926" w:rsidP="00E30926">
      <w:pPr>
        <w:pStyle w:val="a8"/>
        <w:spacing w:line="297" w:lineRule="auto"/>
        <w:ind w:right="881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FB5A60">
        <w:rPr>
          <w:sz w:val="24"/>
          <w:szCs w:val="24"/>
        </w:rPr>
        <w:t>СРЕДНЯЯ</w:t>
      </w:r>
      <w:r>
        <w:rPr>
          <w:sz w:val="24"/>
          <w:szCs w:val="24"/>
        </w:rPr>
        <w:t xml:space="preserve">  </w:t>
      </w:r>
      <w:r w:rsidRPr="00FB5A60">
        <w:rPr>
          <w:sz w:val="24"/>
          <w:szCs w:val="24"/>
        </w:rPr>
        <w:t xml:space="preserve">ОБЩЕОБРАЗОВАТЕЛЬНАЯ ШКОЛА № 1 ПГТ </w:t>
      </w:r>
      <w:proofErr w:type="gramStart"/>
      <w:r w:rsidRPr="00FB5A60">
        <w:rPr>
          <w:sz w:val="24"/>
          <w:szCs w:val="24"/>
        </w:rPr>
        <w:t>ЛЕНИНО</w:t>
      </w:r>
      <w:proofErr w:type="gramEnd"/>
      <w:r>
        <w:rPr>
          <w:sz w:val="24"/>
          <w:szCs w:val="24"/>
        </w:rPr>
        <w:t>»</w:t>
      </w:r>
    </w:p>
    <w:p w:rsidR="00E30926" w:rsidRPr="00FB5A60" w:rsidRDefault="00E30926" w:rsidP="00E30926">
      <w:pPr>
        <w:pStyle w:val="a8"/>
        <w:spacing w:before="5"/>
        <w:jc w:val="center"/>
        <w:rPr>
          <w:sz w:val="24"/>
          <w:szCs w:val="24"/>
        </w:rPr>
      </w:pPr>
      <w:r w:rsidRPr="00FB5A60">
        <w:rPr>
          <w:sz w:val="24"/>
          <w:szCs w:val="24"/>
        </w:rPr>
        <w:t>ЛЕНИНСКОГО</w:t>
      </w:r>
      <w:r>
        <w:rPr>
          <w:sz w:val="24"/>
          <w:szCs w:val="24"/>
        </w:rPr>
        <w:t xml:space="preserve"> </w:t>
      </w:r>
      <w:r w:rsidRPr="00FB5A60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FB5A60">
        <w:rPr>
          <w:sz w:val="24"/>
          <w:szCs w:val="24"/>
        </w:rPr>
        <w:t>РЕСПУБЛИКИ</w:t>
      </w:r>
      <w:r>
        <w:rPr>
          <w:sz w:val="24"/>
          <w:szCs w:val="24"/>
        </w:rPr>
        <w:t xml:space="preserve"> </w:t>
      </w:r>
      <w:r w:rsidRPr="00FB5A60">
        <w:rPr>
          <w:sz w:val="24"/>
          <w:szCs w:val="24"/>
        </w:rPr>
        <w:t>КРЫМ</w:t>
      </w:r>
    </w:p>
    <w:p w:rsidR="00E30926" w:rsidRPr="00FB5A60" w:rsidRDefault="00E30926" w:rsidP="00E30926">
      <w:pPr>
        <w:pStyle w:val="a8"/>
        <w:ind w:left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-356594</wp:posOffset>
            </wp:positionH>
            <wp:positionV relativeFrom="paragraph">
              <wp:posOffset>126033</wp:posOffset>
            </wp:positionV>
            <wp:extent cx="6461760" cy="1430655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76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0926" w:rsidRPr="00FB5A60" w:rsidRDefault="00E30926" w:rsidP="00E30926">
      <w:pPr>
        <w:pStyle w:val="a8"/>
        <w:ind w:left="0"/>
        <w:rPr>
          <w:sz w:val="24"/>
          <w:szCs w:val="24"/>
        </w:rPr>
      </w:pPr>
    </w:p>
    <w:p w:rsidR="00E30926" w:rsidRPr="00FB5A60" w:rsidRDefault="00E30926" w:rsidP="00E30926">
      <w:pPr>
        <w:pStyle w:val="a8"/>
        <w:spacing w:before="2"/>
        <w:ind w:left="0"/>
        <w:rPr>
          <w:sz w:val="24"/>
          <w:szCs w:val="24"/>
        </w:rPr>
      </w:pPr>
    </w:p>
    <w:p w:rsidR="00E30926" w:rsidRPr="00FB5A60" w:rsidRDefault="00E30926" w:rsidP="00E30926">
      <w:pPr>
        <w:pStyle w:val="a8"/>
        <w:ind w:left="0"/>
        <w:rPr>
          <w:sz w:val="24"/>
          <w:szCs w:val="24"/>
        </w:rPr>
      </w:pPr>
    </w:p>
    <w:p w:rsidR="00E30926" w:rsidRDefault="00E30926" w:rsidP="00E30926">
      <w:pPr>
        <w:pStyle w:val="aa"/>
        <w:spacing w:before="86" w:line="300" w:lineRule="auto"/>
        <w:ind w:left="1811"/>
        <w:rPr>
          <w:sz w:val="24"/>
          <w:szCs w:val="24"/>
        </w:rPr>
      </w:pPr>
    </w:p>
    <w:p w:rsidR="00E30926" w:rsidRDefault="00E30926" w:rsidP="00E30926">
      <w:pPr>
        <w:pStyle w:val="aa"/>
        <w:spacing w:before="86" w:line="300" w:lineRule="auto"/>
        <w:ind w:left="1811"/>
        <w:rPr>
          <w:sz w:val="24"/>
          <w:szCs w:val="24"/>
        </w:rPr>
      </w:pPr>
    </w:p>
    <w:p w:rsidR="00E30926" w:rsidRDefault="00E30926" w:rsidP="00E30926">
      <w:pPr>
        <w:pStyle w:val="aa"/>
        <w:spacing w:before="86" w:line="300" w:lineRule="auto"/>
        <w:ind w:left="1811"/>
        <w:rPr>
          <w:sz w:val="24"/>
          <w:szCs w:val="24"/>
        </w:rPr>
      </w:pPr>
    </w:p>
    <w:p w:rsidR="00E30926" w:rsidRDefault="00E30926" w:rsidP="00E30926">
      <w:pPr>
        <w:pStyle w:val="aa"/>
        <w:spacing w:before="86" w:line="300" w:lineRule="auto"/>
        <w:ind w:left="1811"/>
        <w:rPr>
          <w:sz w:val="24"/>
          <w:szCs w:val="24"/>
        </w:rPr>
      </w:pPr>
    </w:p>
    <w:p w:rsidR="00E30926" w:rsidRPr="00FB5A60" w:rsidRDefault="00E30926" w:rsidP="00E30926">
      <w:pPr>
        <w:pStyle w:val="aa"/>
        <w:spacing w:before="86" w:line="300" w:lineRule="auto"/>
        <w:ind w:left="1811"/>
        <w:rPr>
          <w:sz w:val="24"/>
          <w:szCs w:val="24"/>
        </w:rPr>
      </w:pPr>
      <w:r w:rsidRPr="00FB5A60">
        <w:rPr>
          <w:sz w:val="24"/>
          <w:szCs w:val="24"/>
        </w:rPr>
        <w:t xml:space="preserve">ДОПОЛНИТЕЛЬНАЯ </w:t>
      </w:r>
      <w:r>
        <w:rPr>
          <w:sz w:val="24"/>
          <w:szCs w:val="24"/>
        </w:rPr>
        <w:t>ОБЩЕОБРАЗОВАТЕЛЬНАЯ ОБЩЕРАЗВИВАЮЩ</w:t>
      </w:r>
      <w:r w:rsidRPr="00FB5A60">
        <w:rPr>
          <w:sz w:val="24"/>
          <w:szCs w:val="24"/>
        </w:rPr>
        <w:t>АЯ</w:t>
      </w:r>
      <w:r>
        <w:rPr>
          <w:sz w:val="24"/>
          <w:szCs w:val="24"/>
        </w:rPr>
        <w:t xml:space="preserve"> </w:t>
      </w:r>
      <w:r w:rsidRPr="00FB5A60">
        <w:rPr>
          <w:sz w:val="24"/>
          <w:szCs w:val="24"/>
        </w:rPr>
        <w:t>ПРОГРАММА</w:t>
      </w:r>
    </w:p>
    <w:p w:rsidR="006D7586" w:rsidRPr="00DE7A65" w:rsidRDefault="00E30926" w:rsidP="00E30926">
      <w:pPr>
        <w:jc w:val="center"/>
        <w:rPr>
          <w:rFonts w:eastAsia="Calibri"/>
          <w:b/>
        </w:rPr>
      </w:pPr>
      <w:r>
        <w:rPr>
          <w:rFonts w:eastAsia="Calibri"/>
          <w:b/>
        </w:rPr>
        <w:t>КРУЖКА</w:t>
      </w:r>
      <w:r>
        <w:rPr>
          <w:rFonts w:eastAsia="Calibri"/>
          <w:b/>
        </w:rPr>
        <w:tab/>
        <w:t>«ВОЛЕЙБОЛ»</w:t>
      </w:r>
    </w:p>
    <w:tbl>
      <w:tblPr>
        <w:tblpPr w:leftFromText="180" w:rightFromText="180" w:vertAnchor="text" w:horzAnchor="margin" w:tblpXSpec="right" w:tblpY="830"/>
        <w:tblW w:w="5079" w:type="dxa"/>
        <w:tblLook w:val="0000"/>
      </w:tblPr>
      <w:tblGrid>
        <w:gridCol w:w="5079"/>
      </w:tblGrid>
      <w:tr w:rsidR="006D7586" w:rsidRPr="00DE7A65" w:rsidTr="00E30926">
        <w:trPr>
          <w:trHeight w:val="4678"/>
        </w:trPr>
        <w:tc>
          <w:tcPr>
            <w:tcW w:w="5079" w:type="dxa"/>
          </w:tcPr>
          <w:p w:rsidR="006D7586" w:rsidRDefault="006D7586" w:rsidP="00E30926">
            <w:r w:rsidRPr="00DE7A65">
              <w:rPr>
                <w:b/>
              </w:rPr>
              <w:t xml:space="preserve">Направленность: </w:t>
            </w:r>
            <w:r w:rsidRPr="00E30926">
              <w:t>Физкультурно-спортивная</w:t>
            </w:r>
          </w:p>
          <w:p w:rsidR="00E30926" w:rsidRPr="00E30926" w:rsidRDefault="00E30926" w:rsidP="00E30926"/>
          <w:p w:rsidR="006D7586" w:rsidRDefault="006D7586" w:rsidP="00E30926">
            <w:r w:rsidRPr="00DE7A65">
              <w:rPr>
                <w:b/>
              </w:rPr>
              <w:t xml:space="preserve">Срок реализации программы: </w:t>
            </w:r>
            <w:r w:rsidR="00FD3B5D" w:rsidRPr="00E30926">
              <w:t>2</w:t>
            </w:r>
            <w:r w:rsidRPr="00E30926">
              <w:t xml:space="preserve"> года</w:t>
            </w:r>
          </w:p>
          <w:p w:rsidR="00E30926" w:rsidRPr="00DE7A65" w:rsidRDefault="00E30926" w:rsidP="00E30926">
            <w:pPr>
              <w:rPr>
                <w:b/>
              </w:rPr>
            </w:pPr>
          </w:p>
          <w:p w:rsidR="006D7586" w:rsidRDefault="006D7586" w:rsidP="00E30926">
            <w:r w:rsidRPr="00DE7A65">
              <w:rPr>
                <w:b/>
              </w:rPr>
              <w:t>Тип программы: </w:t>
            </w:r>
            <w:proofErr w:type="gramStart"/>
            <w:r w:rsidRPr="00E30926">
              <w:t>общеобразовательная</w:t>
            </w:r>
            <w:proofErr w:type="gramEnd"/>
            <w:r w:rsidRPr="00E30926">
              <w:t xml:space="preserve"> </w:t>
            </w:r>
            <w:proofErr w:type="spellStart"/>
            <w:r w:rsidRPr="00E30926">
              <w:t>общеразвивающая</w:t>
            </w:r>
            <w:proofErr w:type="spellEnd"/>
          </w:p>
          <w:p w:rsidR="00E30926" w:rsidRPr="00DE7A65" w:rsidRDefault="00E30926" w:rsidP="00E30926">
            <w:pPr>
              <w:rPr>
                <w:b/>
              </w:rPr>
            </w:pPr>
          </w:p>
          <w:p w:rsidR="006D7586" w:rsidRDefault="006D7586" w:rsidP="00E30926">
            <w:r w:rsidRPr="00DE7A65">
              <w:rPr>
                <w:b/>
              </w:rPr>
              <w:t xml:space="preserve">Вид программы: </w:t>
            </w:r>
            <w:proofErr w:type="gramStart"/>
            <w:r w:rsidRPr="00E30926">
              <w:t>модифицированная</w:t>
            </w:r>
            <w:proofErr w:type="gramEnd"/>
          </w:p>
          <w:p w:rsidR="00E30926" w:rsidRPr="00DE7A65" w:rsidRDefault="00E30926" w:rsidP="00E30926">
            <w:pPr>
              <w:rPr>
                <w:b/>
              </w:rPr>
            </w:pPr>
          </w:p>
          <w:p w:rsidR="006D7586" w:rsidRDefault="006D7586" w:rsidP="00E30926">
            <w:r w:rsidRPr="00DE7A65">
              <w:rPr>
                <w:b/>
              </w:rPr>
              <w:t xml:space="preserve">Уровень: </w:t>
            </w:r>
            <w:r w:rsidRPr="00E30926">
              <w:t>базовый</w:t>
            </w:r>
          </w:p>
          <w:p w:rsidR="00E30926" w:rsidRPr="00DE7A65" w:rsidRDefault="00E30926" w:rsidP="00E30926">
            <w:pPr>
              <w:rPr>
                <w:b/>
              </w:rPr>
            </w:pPr>
          </w:p>
          <w:p w:rsidR="006D7586" w:rsidRDefault="006D7586" w:rsidP="00E30926">
            <w:r w:rsidRPr="00DE7A65">
              <w:rPr>
                <w:b/>
              </w:rPr>
              <w:t xml:space="preserve">Возраст учащихся: </w:t>
            </w:r>
            <w:r w:rsidR="00FD3B5D" w:rsidRPr="00E30926">
              <w:t>13</w:t>
            </w:r>
            <w:r w:rsidRPr="00E30926">
              <w:t>-1</w:t>
            </w:r>
            <w:r w:rsidR="00FD3B5D" w:rsidRPr="00E30926">
              <w:t>6</w:t>
            </w:r>
            <w:r w:rsidRPr="00E30926">
              <w:t xml:space="preserve"> лет</w:t>
            </w:r>
          </w:p>
          <w:p w:rsidR="00E30926" w:rsidRPr="00DE7A65" w:rsidRDefault="00E30926" w:rsidP="00E30926">
            <w:pPr>
              <w:rPr>
                <w:b/>
              </w:rPr>
            </w:pPr>
          </w:p>
          <w:p w:rsidR="006D7586" w:rsidRDefault="006D7586" w:rsidP="00E30926">
            <w:r w:rsidRPr="00DE7A65">
              <w:rPr>
                <w:b/>
              </w:rPr>
              <w:t>Составитель: </w:t>
            </w:r>
            <w:proofErr w:type="spellStart"/>
            <w:r w:rsidR="00FD3B5D" w:rsidRPr="00E30926">
              <w:t>Духновский</w:t>
            </w:r>
            <w:proofErr w:type="spellEnd"/>
            <w:r w:rsidR="00FD3B5D" w:rsidRPr="00E30926">
              <w:t xml:space="preserve"> Сергей Павлович, учитель физкультуры высшей категории</w:t>
            </w:r>
          </w:p>
          <w:p w:rsidR="00E30926" w:rsidRPr="00DE7A65" w:rsidRDefault="00E30926" w:rsidP="00E30926">
            <w:pPr>
              <w:rPr>
                <w:b/>
              </w:rPr>
            </w:pPr>
          </w:p>
          <w:p w:rsidR="006D7586" w:rsidRPr="00DE7A65" w:rsidRDefault="006D7586" w:rsidP="00E30926">
            <w:pPr>
              <w:rPr>
                <w:b/>
              </w:rPr>
            </w:pPr>
            <w:r w:rsidRPr="00DE7A65">
              <w:rPr>
                <w:b/>
              </w:rPr>
              <w:t>Должность: </w:t>
            </w:r>
            <w:r w:rsidR="00E30926" w:rsidRPr="00E30926">
              <w:t>учитель физкультуры</w:t>
            </w:r>
          </w:p>
          <w:p w:rsidR="006D7586" w:rsidRPr="00DE7A65" w:rsidRDefault="006D7586" w:rsidP="00E30926"/>
          <w:p w:rsidR="006D7586" w:rsidRPr="00DE7A65" w:rsidRDefault="006D7586" w:rsidP="00E30926"/>
        </w:tc>
      </w:tr>
    </w:tbl>
    <w:p w:rsidR="006D7586" w:rsidRPr="00DE7A65" w:rsidRDefault="006D7586" w:rsidP="006D7586">
      <w:pPr>
        <w:jc w:val="both"/>
        <w:rPr>
          <w:rFonts w:eastAsia="Calibri"/>
        </w:rPr>
      </w:pPr>
    </w:p>
    <w:p w:rsidR="006D7586" w:rsidRPr="00DE7A65" w:rsidRDefault="006D7586" w:rsidP="006D7586">
      <w:pPr>
        <w:jc w:val="both"/>
        <w:rPr>
          <w:rFonts w:eastAsia="Calibri"/>
          <w:b/>
        </w:rPr>
      </w:pPr>
    </w:p>
    <w:p w:rsidR="006D7586" w:rsidRPr="00DE7A65" w:rsidRDefault="006D7586" w:rsidP="006D7586">
      <w:pPr>
        <w:jc w:val="both"/>
        <w:rPr>
          <w:rFonts w:eastAsia="Calibri"/>
          <w:b/>
        </w:rPr>
      </w:pPr>
    </w:p>
    <w:p w:rsidR="006D7586" w:rsidRPr="00DE7A65" w:rsidRDefault="006D7586" w:rsidP="006D7586">
      <w:pPr>
        <w:jc w:val="both"/>
        <w:rPr>
          <w:rFonts w:eastAsia="Calibri"/>
        </w:rPr>
      </w:pPr>
    </w:p>
    <w:p w:rsidR="006D7586" w:rsidRPr="00DE7A65" w:rsidRDefault="006D7586" w:rsidP="006D7586">
      <w:pPr>
        <w:jc w:val="both"/>
        <w:rPr>
          <w:rFonts w:eastAsia="Calibri"/>
        </w:rPr>
      </w:pPr>
    </w:p>
    <w:p w:rsidR="006D7586" w:rsidRDefault="006D7586" w:rsidP="006D7586">
      <w:pPr>
        <w:rPr>
          <w:rFonts w:eastAsia="Calibri"/>
        </w:rPr>
      </w:pPr>
    </w:p>
    <w:p w:rsidR="006D7586" w:rsidRDefault="006D7586" w:rsidP="006D7586">
      <w:pPr>
        <w:rPr>
          <w:rFonts w:eastAsia="Calibri"/>
        </w:rPr>
      </w:pPr>
    </w:p>
    <w:p w:rsidR="006D7586" w:rsidRDefault="006D7586" w:rsidP="006D7586">
      <w:pPr>
        <w:rPr>
          <w:rFonts w:eastAsia="Calibri"/>
        </w:rPr>
      </w:pPr>
    </w:p>
    <w:p w:rsidR="006D7586" w:rsidRDefault="006D7586" w:rsidP="006D7586">
      <w:pPr>
        <w:rPr>
          <w:rFonts w:eastAsia="Calibri"/>
        </w:rPr>
      </w:pPr>
    </w:p>
    <w:p w:rsidR="006D7586" w:rsidRDefault="006D7586" w:rsidP="006D7586">
      <w:pPr>
        <w:rPr>
          <w:rFonts w:eastAsia="Calibri"/>
        </w:rPr>
      </w:pPr>
    </w:p>
    <w:p w:rsidR="006D7586" w:rsidRDefault="006D7586" w:rsidP="006D7586">
      <w:pPr>
        <w:jc w:val="right"/>
        <w:rPr>
          <w:rFonts w:eastAsia="Calibri"/>
        </w:rPr>
      </w:pPr>
    </w:p>
    <w:p w:rsidR="006D7586" w:rsidRDefault="006D7586" w:rsidP="006D7586">
      <w:pPr>
        <w:jc w:val="right"/>
        <w:rPr>
          <w:rFonts w:eastAsia="Calibri"/>
        </w:rPr>
      </w:pPr>
    </w:p>
    <w:p w:rsidR="006D7586" w:rsidRDefault="006D7586" w:rsidP="006D7586">
      <w:pPr>
        <w:jc w:val="right"/>
        <w:rPr>
          <w:rFonts w:eastAsia="Calibri"/>
        </w:rPr>
      </w:pPr>
    </w:p>
    <w:p w:rsidR="006D7586" w:rsidRDefault="006D7586" w:rsidP="006D7586">
      <w:pPr>
        <w:jc w:val="right"/>
        <w:rPr>
          <w:rFonts w:eastAsia="Calibri"/>
        </w:rPr>
      </w:pPr>
    </w:p>
    <w:p w:rsidR="006D7586" w:rsidRDefault="006D7586" w:rsidP="006D7586">
      <w:pPr>
        <w:jc w:val="right"/>
        <w:rPr>
          <w:rFonts w:eastAsia="Calibri"/>
        </w:rPr>
      </w:pPr>
    </w:p>
    <w:p w:rsidR="006D7586" w:rsidRDefault="006D7586" w:rsidP="006D7586">
      <w:pPr>
        <w:jc w:val="right"/>
        <w:rPr>
          <w:rFonts w:eastAsia="Calibri"/>
        </w:rPr>
      </w:pPr>
    </w:p>
    <w:p w:rsidR="006D7586" w:rsidRDefault="006D7586" w:rsidP="006D7586">
      <w:pPr>
        <w:jc w:val="right"/>
        <w:rPr>
          <w:rFonts w:eastAsia="Calibri"/>
        </w:rPr>
      </w:pPr>
    </w:p>
    <w:p w:rsidR="006D7586" w:rsidRDefault="006D7586" w:rsidP="006D7586">
      <w:pPr>
        <w:jc w:val="right"/>
        <w:rPr>
          <w:rFonts w:eastAsia="Calibri"/>
        </w:rPr>
      </w:pPr>
    </w:p>
    <w:p w:rsidR="006D7586" w:rsidRDefault="006D7586" w:rsidP="006D7586">
      <w:pPr>
        <w:jc w:val="right"/>
        <w:rPr>
          <w:rFonts w:eastAsia="Calibri"/>
        </w:rPr>
      </w:pPr>
    </w:p>
    <w:p w:rsidR="006D7586" w:rsidRDefault="006D7586" w:rsidP="006D7586">
      <w:pPr>
        <w:jc w:val="right"/>
        <w:rPr>
          <w:rFonts w:eastAsia="Calibri"/>
        </w:rPr>
      </w:pPr>
    </w:p>
    <w:p w:rsidR="006D7586" w:rsidRDefault="006D7586" w:rsidP="006D7586">
      <w:pPr>
        <w:jc w:val="right"/>
        <w:rPr>
          <w:rFonts w:eastAsia="Calibri"/>
        </w:rPr>
      </w:pPr>
    </w:p>
    <w:p w:rsidR="006D7586" w:rsidRDefault="006D7586" w:rsidP="006D7586">
      <w:pPr>
        <w:jc w:val="right"/>
        <w:rPr>
          <w:rFonts w:eastAsia="Calibri"/>
        </w:rPr>
      </w:pPr>
    </w:p>
    <w:p w:rsidR="006D7586" w:rsidRDefault="006D7586" w:rsidP="006D7586">
      <w:pPr>
        <w:jc w:val="right"/>
        <w:rPr>
          <w:rFonts w:eastAsia="Calibri"/>
        </w:rPr>
      </w:pPr>
    </w:p>
    <w:p w:rsidR="006D7586" w:rsidRDefault="006D7586" w:rsidP="006D7586">
      <w:pPr>
        <w:jc w:val="right"/>
        <w:rPr>
          <w:rFonts w:eastAsia="Calibri"/>
        </w:rPr>
      </w:pPr>
    </w:p>
    <w:p w:rsidR="006D7586" w:rsidRDefault="006D7586" w:rsidP="006D7586">
      <w:pPr>
        <w:jc w:val="right"/>
        <w:rPr>
          <w:rFonts w:eastAsia="Calibri"/>
        </w:rPr>
      </w:pPr>
    </w:p>
    <w:p w:rsidR="006D7586" w:rsidRDefault="006D7586" w:rsidP="006D7586">
      <w:pPr>
        <w:jc w:val="right"/>
        <w:rPr>
          <w:rFonts w:eastAsia="Calibri"/>
        </w:rPr>
      </w:pPr>
    </w:p>
    <w:p w:rsidR="006D7586" w:rsidRDefault="006D7586" w:rsidP="006D7586">
      <w:pPr>
        <w:jc w:val="right"/>
        <w:rPr>
          <w:rFonts w:eastAsia="Calibri"/>
        </w:rPr>
      </w:pPr>
    </w:p>
    <w:p w:rsidR="006D7586" w:rsidRDefault="006D7586" w:rsidP="006D7586">
      <w:pPr>
        <w:jc w:val="right"/>
        <w:rPr>
          <w:rFonts w:eastAsia="Calibri"/>
        </w:rPr>
      </w:pPr>
    </w:p>
    <w:p w:rsidR="006D7586" w:rsidRPr="006D7586" w:rsidRDefault="00E30926" w:rsidP="006D7586">
      <w:pPr>
        <w:jc w:val="center"/>
        <w:rPr>
          <w:rFonts w:eastAsia="Calibri"/>
        </w:rPr>
      </w:pPr>
      <w:proofErr w:type="spellStart"/>
      <w:r w:rsidRPr="00DE7A65">
        <w:rPr>
          <w:rFonts w:eastAsia="Calibri"/>
        </w:rPr>
        <w:t>П</w:t>
      </w:r>
      <w:r w:rsidR="006D7586" w:rsidRPr="00DE7A65">
        <w:rPr>
          <w:rFonts w:eastAsia="Calibri"/>
        </w:rPr>
        <w:t>гт</w:t>
      </w:r>
      <w:proofErr w:type="spellEnd"/>
      <w:r>
        <w:rPr>
          <w:rFonts w:eastAsia="Calibri"/>
        </w:rPr>
        <w:t xml:space="preserve"> </w:t>
      </w:r>
      <w:proofErr w:type="gramStart"/>
      <w:r w:rsidR="006D7586" w:rsidRPr="00DE7A65">
        <w:rPr>
          <w:rFonts w:eastAsia="Calibri"/>
        </w:rPr>
        <w:t>Ленино</w:t>
      </w:r>
      <w:proofErr w:type="gramEnd"/>
      <w:r w:rsidR="006D7586" w:rsidRPr="00DE7A65">
        <w:rPr>
          <w:rFonts w:eastAsia="Calibri"/>
        </w:rPr>
        <w:t>, 202</w:t>
      </w:r>
      <w:r>
        <w:rPr>
          <w:rFonts w:eastAsia="Calibri"/>
        </w:rPr>
        <w:t>3</w:t>
      </w:r>
      <w:r w:rsidR="006D7586" w:rsidRPr="00DE7A65">
        <w:rPr>
          <w:rFonts w:eastAsia="Calibri"/>
        </w:rPr>
        <w:t xml:space="preserve"> г</w:t>
      </w:r>
      <w:bookmarkStart w:id="0" w:name="bookmark2"/>
    </w:p>
    <w:p w:rsidR="006D7586" w:rsidRDefault="006D7586" w:rsidP="006D7586">
      <w:pPr>
        <w:pStyle w:val="a6"/>
        <w:rPr>
          <w:b/>
        </w:rPr>
      </w:pPr>
    </w:p>
    <w:p w:rsidR="00E30926" w:rsidRDefault="00E30926" w:rsidP="006D7586">
      <w:pPr>
        <w:pStyle w:val="a6"/>
        <w:rPr>
          <w:b/>
        </w:rPr>
      </w:pPr>
    </w:p>
    <w:p w:rsidR="006D7586" w:rsidRPr="005D7ED9" w:rsidRDefault="006D7586" w:rsidP="006D7586">
      <w:pPr>
        <w:pStyle w:val="a6"/>
        <w:rPr>
          <w:b/>
          <w:sz w:val="28"/>
          <w:szCs w:val="28"/>
        </w:rPr>
      </w:pPr>
      <w:r w:rsidRPr="005D7ED9">
        <w:rPr>
          <w:b/>
          <w:sz w:val="28"/>
          <w:szCs w:val="28"/>
        </w:rPr>
        <w:lastRenderedPageBreak/>
        <w:t>Пояснительная записка</w:t>
      </w:r>
      <w:bookmarkEnd w:id="0"/>
    </w:p>
    <w:p w:rsidR="006D7586" w:rsidRPr="002C03D7" w:rsidRDefault="006D7586" w:rsidP="006D7586">
      <w:pPr>
        <w:pStyle w:val="a6"/>
        <w:rPr>
          <w:b/>
        </w:rPr>
      </w:pPr>
    </w:p>
    <w:p w:rsidR="006D7586" w:rsidRDefault="006D7586" w:rsidP="006D7586">
      <w:pPr>
        <w:pStyle w:val="a6"/>
        <w:jc w:val="both"/>
      </w:pPr>
      <w:r w:rsidRPr="00051B7D">
        <w:t xml:space="preserve">Дополнительная общеобразовательная </w:t>
      </w:r>
      <w:proofErr w:type="spellStart"/>
      <w:r w:rsidRPr="00051B7D">
        <w:t>общеразвивающая</w:t>
      </w:r>
      <w:proofErr w:type="spellEnd"/>
      <w:r w:rsidRPr="00051B7D">
        <w:t xml:space="preserve"> программа</w:t>
      </w:r>
      <w:r>
        <w:t xml:space="preserve"> кружка</w:t>
      </w:r>
      <w:r w:rsidRPr="00051B7D">
        <w:t xml:space="preserve"> «Волейбол</w:t>
      </w:r>
      <w:r w:rsidR="00E30926">
        <w:t xml:space="preserve"> </w:t>
      </w:r>
      <w:r>
        <w:t xml:space="preserve">является модифицированной и </w:t>
      </w:r>
      <w:r w:rsidRPr="00051B7D">
        <w:t>разработана на основ</w:t>
      </w:r>
      <w:r>
        <w:t>ании</w:t>
      </w:r>
      <w:r w:rsidRPr="00051B7D">
        <w:t xml:space="preserve"> </w:t>
      </w:r>
    </w:p>
    <w:p w:rsidR="00E30926" w:rsidRPr="00E30926" w:rsidRDefault="00E30926" w:rsidP="00E30926">
      <w:pPr>
        <w:pStyle w:val="a6"/>
        <w:numPr>
          <w:ilvl w:val="0"/>
          <w:numId w:val="24"/>
        </w:numPr>
        <w:jc w:val="both"/>
      </w:pPr>
      <w:r w:rsidRPr="00E30926">
        <w:t xml:space="preserve">Настоящая программа разработана в соответствии </w:t>
      </w:r>
      <w:proofErr w:type="gramStart"/>
      <w:r w:rsidRPr="00E30926">
        <w:t>с</w:t>
      </w:r>
      <w:proofErr w:type="gramEnd"/>
      <w:r w:rsidRPr="00E30926">
        <w:t>:</w:t>
      </w:r>
    </w:p>
    <w:p w:rsidR="00E30926" w:rsidRPr="00E30926" w:rsidRDefault="00E30926" w:rsidP="00E30926">
      <w:pPr>
        <w:pStyle w:val="a6"/>
        <w:numPr>
          <w:ilvl w:val="0"/>
          <w:numId w:val="24"/>
        </w:numPr>
        <w:jc w:val="both"/>
      </w:pPr>
      <w:r w:rsidRPr="00E30926">
        <w:t>Федеральным законом Российской Федерации от 29.12.2012 г.</w:t>
      </w:r>
    </w:p>
    <w:p w:rsidR="00E30926" w:rsidRPr="00E30926" w:rsidRDefault="00E30926" w:rsidP="00E30926">
      <w:pPr>
        <w:pStyle w:val="a6"/>
        <w:numPr>
          <w:ilvl w:val="0"/>
          <w:numId w:val="24"/>
        </w:numPr>
        <w:jc w:val="both"/>
      </w:pPr>
      <w:r w:rsidRPr="00E30926">
        <w:t>№ 273-ФЗ «Об образовании в Российской Федерации» (с изменениями на 29 декабря 2022 г.);</w:t>
      </w:r>
    </w:p>
    <w:p w:rsidR="00E30926" w:rsidRPr="00E30926" w:rsidRDefault="00E30926" w:rsidP="00E30926">
      <w:pPr>
        <w:pStyle w:val="a6"/>
        <w:numPr>
          <w:ilvl w:val="0"/>
          <w:numId w:val="24"/>
        </w:numPr>
        <w:jc w:val="both"/>
      </w:pPr>
      <w:r w:rsidRPr="00E30926">
        <w:t>Федеральным законом Российской Федерации от 24.07.1998 г. № 124-ФЗ «Об основных    гарантиях    прав     ребенка     в     Российской     Федерации» (с изменениями на 31 июля 2020 года);</w:t>
      </w:r>
    </w:p>
    <w:p w:rsidR="00E30926" w:rsidRPr="00E30926" w:rsidRDefault="00A74847" w:rsidP="00E30926">
      <w:pPr>
        <w:pStyle w:val="a6"/>
        <w:numPr>
          <w:ilvl w:val="0"/>
          <w:numId w:val="24"/>
        </w:numPr>
        <w:jc w:val="both"/>
      </w:pPr>
      <w:hyperlink r:id="rId8">
        <w:r w:rsidR="00E30926" w:rsidRPr="00E30926">
          <w:rPr>
            <w:rStyle w:val="ac"/>
            <w:color w:val="auto"/>
            <w:u w:val="none"/>
          </w:rPr>
          <w:t>Указом Президента   Российской   Федерации   от   07.05.2018   г.   №   204</w:t>
        </w:r>
      </w:hyperlink>
    </w:p>
    <w:p w:rsidR="00E30926" w:rsidRPr="00E30926" w:rsidRDefault="00A74847" w:rsidP="00E30926">
      <w:pPr>
        <w:pStyle w:val="a6"/>
        <w:numPr>
          <w:ilvl w:val="0"/>
          <w:numId w:val="24"/>
        </w:numPr>
        <w:jc w:val="both"/>
      </w:pPr>
      <w:hyperlink r:id="rId9">
        <w:r w:rsidR="00E30926" w:rsidRPr="00E30926">
          <w:rPr>
            <w:rStyle w:val="ac"/>
            <w:color w:val="auto"/>
            <w:u w:val="none"/>
          </w:rPr>
          <w:t>«О национальных целях и стратегических задачах развития Российской</w:t>
        </w:r>
      </w:hyperlink>
      <w:r w:rsidR="00E70AB2">
        <w:t xml:space="preserve"> </w:t>
      </w:r>
      <w:hyperlink r:id="rId10">
        <w:r w:rsidR="00E30926" w:rsidRPr="00E30926">
          <w:rPr>
            <w:rStyle w:val="ac"/>
            <w:color w:val="auto"/>
            <w:u w:val="none"/>
          </w:rPr>
          <w:t>Федерации на период до 2024 года»</w:t>
        </w:r>
      </w:hyperlink>
      <w:r w:rsidR="00E30926" w:rsidRPr="00E30926">
        <w:t>;</w:t>
      </w:r>
    </w:p>
    <w:p w:rsidR="00E30926" w:rsidRPr="00E30926" w:rsidRDefault="00E30926" w:rsidP="00E30926">
      <w:pPr>
        <w:pStyle w:val="a6"/>
        <w:numPr>
          <w:ilvl w:val="0"/>
          <w:numId w:val="24"/>
        </w:numPr>
        <w:jc w:val="both"/>
      </w:pPr>
      <w:r w:rsidRPr="00E30926">
        <w:t>Указом Президента   Российской   Федерации   от   21.07.2020   г.   №   474</w:t>
      </w:r>
    </w:p>
    <w:p w:rsidR="00E30926" w:rsidRPr="00E30926" w:rsidRDefault="00E30926" w:rsidP="00E30926">
      <w:pPr>
        <w:pStyle w:val="a6"/>
        <w:numPr>
          <w:ilvl w:val="0"/>
          <w:numId w:val="24"/>
        </w:numPr>
        <w:jc w:val="both"/>
      </w:pPr>
      <w:r w:rsidRPr="00E30926">
        <w:t>«</w:t>
      </w:r>
      <w:hyperlink r:id="rId11">
        <w:r w:rsidRPr="00E30926">
          <w:rPr>
            <w:rStyle w:val="ac"/>
            <w:color w:val="auto"/>
            <w:u w:val="none"/>
          </w:rPr>
          <w:t>О национальных целях развития России до 2030 года</w:t>
        </w:r>
      </w:hyperlink>
      <w:r w:rsidRPr="00E30926">
        <w:t>»;</w:t>
      </w:r>
    </w:p>
    <w:p w:rsidR="00E30926" w:rsidRPr="00E30926" w:rsidRDefault="00A74847" w:rsidP="00E30926">
      <w:pPr>
        <w:pStyle w:val="a6"/>
        <w:numPr>
          <w:ilvl w:val="0"/>
          <w:numId w:val="24"/>
        </w:numPr>
        <w:jc w:val="both"/>
      </w:pPr>
      <w:hyperlink r:id="rId12">
        <w:r w:rsidR="00E30926" w:rsidRPr="00E30926">
          <w:rPr>
            <w:rStyle w:val="ac"/>
            <w:color w:val="auto"/>
            <w:u w:val="none"/>
          </w:rPr>
          <w:t>Национальным проектом «Образование» - ПАСПОРТ утвержден</w:t>
        </w:r>
      </w:hyperlink>
      <w:r w:rsidR="00E70AB2">
        <w:t xml:space="preserve"> </w:t>
      </w:r>
      <w:hyperlink r:id="rId13">
        <w:r w:rsidR="00E30926" w:rsidRPr="00E30926">
          <w:rPr>
            <w:rStyle w:val="ac"/>
            <w:color w:val="auto"/>
            <w:u w:val="none"/>
          </w:rPr>
          <w:t>президиумом Совета при Президенте Российской Федерации по</w:t>
        </w:r>
      </w:hyperlink>
      <w:r w:rsidR="00E70AB2">
        <w:t xml:space="preserve"> </w:t>
      </w:r>
      <w:hyperlink r:id="rId14">
        <w:r w:rsidR="00E30926" w:rsidRPr="00E30926">
          <w:rPr>
            <w:rStyle w:val="ac"/>
            <w:color w:val="auto"/>
            <w:u w:val="none"/>
          </w:rPr>
          <w:t>стратегическому развитию и национальным проектам (протокол от</w:t>
        </w:r>
      </w:hyperlink>
      <w:hyperlink r:id="rId15">
        <w:r w:rsidR="00E30926" w:rsidRPr="00E30926">
          <w:rPr>
            <w:rStyle w:val="ac"/>
            <w:color w:val="auto"/>
            <w:u w:val="none"/>
          </w:rPr>
          <w:t>24.12.2018 г. № 16)</w:t>
        </w:r>
      </w:hyperlink>
      <w:r w:rsidR="00E30926" w:rsidRPr="00E30926">
        <w:t>;</w:t>
      </w:r>
    </w:p>
    <w:p w:rsidR="00E30926" w:rsidRPr="00E30926" w:rsidRDefault="00A74847" w:rsidP="00E30926">
      <w:pPr>
        <w:pStyle w:val="a6"/>
        <w:numPr>
          <w:ilvl w:val="0"/>
          <w:numId w:val="24"/>
        </w:numPr>
        <w:jc w:val="both"/>
      </w:pPr>
      <w:hyperlink r:id="rId16">
        <w:r w:rsidR="00E30926" w:rsidRPr="00E30926">
          <w:rPr>
            <w:rStyle w:val="ac"/>
            <w:color w:val="auto"/>
            <w:u w:val="none"/>
          </w:rPr>
          <w:t>Стратегией развития воспитания в Российской Федерации на период до 2025</w:t>
        </w:r>
      </w:hyperlink>
      <w:hyperlink r:id="rId17">
        <w:r w:rsidR="00E30926" w:rsidRPr="00E30926">
          <w:rPr>
            <w:rStyle w:val="ac"/>
            <w:color w:val="auto"/>
            <w:u w:val="none"/>
          </w:rPr>
          <w:t xml:space="preserve">года, </w:t>
        </w:r>
        <w:proofErr w:type="gramStart"/>
        <w:r w:rsidR="00E30926" w:rsidRPr="00E30926">
          <w:rPr>
            <w:rStyle w:val="ac"/>
            <w:color w:val="auto"/>
            <w:u w:val="none"/>
          </w:rPr>
          <w:t>утверждена</w:t>
        </w:r>
        <w:proofErr w:type="gramEnd"/>
        <w:r w:rsidR="00E30926" w:rsidRPr="00E30926">
          <w:rPr>
            <w:rStyle w:val="ac"/>
            <w:color w:val="auto"/>
            <w:u w:val="none"/>
          </w:rPr>
          <w:t xml:space="preserve"> распоряжением Правительства Российской Федерации от</w:t>
        </w:r>
      </w:hyperlink>
      <w:hyperlink r:id="rId18">
        <w:r w:rsidR="00E30926" w:rsidRPr="00E30926">
          <w:rPr>
            <w:rStyle w:val="ac"/>
            <w:color w:val="auto"/>
            <w:u w:val="none"/>
          </w:rPr>
          <w:t>29.05.2015 г. № 996-р</w:t>
        </w:r>
      </w:hyperlink>
      <w:r w:rsidR="00E30926" w:rsidRPr="00E30926">
        <w:t>;</w:t>
      </w:r>
    </w:p>
    <w:p w:rsidR="00E30926" w:rsidRPr="00E30926" w:rsidRDefault="00A74847" w:rsidP="00E30926">
      <w:pPr>
        <w:pStyle w:val="a6"/>
        <w:numPr>
          <w:ilvl w:val="0"/>
          <w:numId w:val="24"/>
        </w:numPr>
        <w:jc w:val="both"/>
      </w:pPr>
      <w:hyperlink r:id="rId19">
        <w:r w:rsidR="00E30926" w:rsidRPr="00E30926">
          <w:rPr>
            <w:rStyle w:val="ac"/>
            <w:color w:val="auto"/>
            <w:u w:val="none"/>
          </w:rPr>
          <w:t xml:space="preserve">Федеральным проектом «Успех каждого ребенка» </w:t>
        </w:r>
      </w:hyperlink>
      <w:hyperlink r:id="rId20">
        <w:r w:rsidR="00E30926" w:rsidRPr="00E30926">
          <w:rPr>
            <w:rStyle w:val="ac"/>
            <w:color w:val="auto"/>
            <w:u w:val="none"/>
          </w:rPr>
          <w:t>- ПРИЛОЖЕНИЕ к</w:t>
        </w:r>
      </w:hyperlink>
      <w:r w:rsidR="00E70AB2">
        <w:t xml:space="preserve"> </w:t>
      </w:r>
      <w:hyperlink r:id="rId21">
        <w:r w:rsidR="00E30926" w:rsidRPr="00E30926">
          <w:rPr>
            <w:rStyle w:val="ac"/>
            <w:color w:val="auto"/>
            <w:u w:val="none"/>
          </w:rPr>
          <w:t>протоколу заседания проектного комитета по национальному проекту</w:t>
        </w:r>
      </w:hyperlink>
    </w:p>
    <w:p w:rsidR="00E30926" w:rsidRPr="00E30926" w:rsidRDefault="00A74847" w:rsidP="00E30926">
      <w:pPr>
        <w:pStyle w:val="a6"/>
        <w:numPr>
          <w:ilvl w:val="0"/>
          <w:numId w:val="24"/>
        </w:numPr>
        <w:jc w:val="both"/>
      </w:pPr>
      <w:hyperlink r:id="rId22">
        <w:r w:rsidR="00E30926" w:rsidRPr="00E30926">
          <w:rPr>
            <w:rStyle w:val="ac"/>
            <w:color w:val="auto"/>
            <w:u w:val="none"/>
          </w:rPr>
          <w:t>«Образование» от 07.12.2018 г. № 3</w:t>
        </w:r>
      </w:hyperlink>
      <w:r w:rsidR="00E30926" w:rsidRPr="00E30926">
        <w:t>;</w:t>
      </w:r>
    </w:p>
    <w:p w:rsidR="00E30926" w:rsidRPr="00E30926" w:rsidRDefault="00E30926" w:rsidP="00E30926">
      <w:pPr>
        <w:pStyle w:val="a6"/>
        <w:numPr>
          <w:ilvl w:val="0"/>
          <w:numId w:val="24"/>
        </w:numPr>
        <w:jc w:val="both"/>
      </w:pPr>
      <w:r w:rsidRPr="00E30926">
        <w:t xml:space="preserve">Распоряжением Правительства Российской Федерации от 31.03.2022 г. № 678- </w:t>
      </w:r>
      <w:proofErr w:type="spellStart"/>
      <w:proofErr w:type="gramStart"/>
      <w:r w:rsidRPr="00E30926">
        <w:t>р</w:t>
      </w:r>
      <w:proofErr w:type="spellEnd"/>
      <w:proofErr w:type="gramEnd"/>
      <w:r w:rsidRPr="00E30926">
        <w:t xml:space="preserve"> «Об утверждении Концепции развития дополнительного образования детей до 2030 года»;</w:t>
      </w:r>
    </w:p>
    <w:p w:rsidR="00E30926" w:rsidRPr="00E30926" w:rsidRDefault="00E30926" w:rsidP="00E30926">
      <w:pPr>
        <w:pStyle w:val="a6"/>
        <w:numPr>
          <w:ilvl w:val="0"/>
          <w:numId w:val="24"/>
        </w:numPr>
        <w:jc w:val="both"/>
      </w:pPr>
      <w:r w:rsidRPr="00E30926">
        <w:t>Постановлением Главного государственного санитарного врача Российской Федерации от 28.09.2020 г. № 28</w:t>
      </w:r>
      <w:proofErr w:type="gramStart"/>
      <w:r w:rsidRPr="00E30926">
        <w:t xml:space="preserve"> О</w:t>
      </w:r>
      <w:proofErr w:type="gramEnd"/>
      <w:r w:rsidRPr="00E30926"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30926" w:rsidRPr="00E30926" w:rsidRDefault="00E30926" w:rsidP="00E30926">
      <w:pPr>
        <w:pStyle w:val="a6"/>
        <w:numPr>
          <w:ilvl w:val="0"/>
          <w:numId w:val="24"/>
        </w:numPr>
        <w:jc w:val="both"/>
      </w:pPr>
      <w:r w:rsidRPr="00E30926">
        <w:t>Приказом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:rsidR="00E30926" w:rsidRPr="00E30926" w:rsidRDefault="00A74847" w:rsidP="00E30926">
      <w:pPr>
        <w:pStyle w:val="a6"/>
        <w:numPr>
          <w:ilvl w:val="0"/>
          <w:numId w:val="24"/>
        </w:numPr>
        <w:jc w:val="both"/>
      </w:pPr>
      <w:hyperlink r:id="rId23">
        <w:r w:rsidR="00E30926" w:rsidRPr="00E30926">
          <w:rPr>
            <w:rStyle w:val="ac"/>
            <w:color w:val="auto"/>
            <w:u w:val="none"/>
          </w:rPr>
          <w:t xml:space="preserve">Приказом    </w:t>
        </w:r>
        <w:proofErr w:type="spellStart"/>
        <w:r w:rsidR="00E30926" w:rsidRPr="00E30926">
          <w:rPr>
            <w:rStyle w:val="ac"/>
            <w:color w:val="auto"/>
            <w:u w:val="none"/>
          </w:rPr>
          <w:t>Минпросвещения</w:t>
        </w:r>
        <w:proofErr w:type="spellEnd"/>
        <w:r w:rsidR="00E30926" w:rsidRPr="00E30926">
          <w:rPr>
            <w:rStyle w:val="ac"/>
            <w:color w:val="auto"/>
            <w:u w:val="none"/>
          </w:rPr>
          <w:t xml:space="preserve">     России     от     03.09.2019     г.     №     467</w:t>
        </w:r>
      </w:hyperlink>
    </w:p>
    <w:p w:rsidR="00E30926" w:rsidRPr="00E30926" w:rsidRDefault="00A74847" w:rsidP="00E30926">
      <w:pPr>
        <w:pStyle w:val="a6"/>
        <w:numPr>
          <w:ilvl w:val="0"/>
          <w:numId w:val="24"/>
        </w:numPr>
        <w:jc w:val="both"/>
      </w:pPr>
      <w:hyperlink r:id="rId24">
        <w:r w:rsidR="00E30926" w:rsidRPr="00E30926">
          <w:rPr>
            <w:rStyle w:val="ac"/>
            <w:color w:val="auto"/>
            <w:u w:val="none"/>
          </w:rPr>
          <w:t xml:space="preserve">«Об утверждении Целевой </w:t>
        </w:r>
        <w:proofErr w:type="gramStart"/>
        <w:r w:rsidR="00E30926" w:rsidRPr="00E30926">
          <w:rPr>
            <w:rStyle w:val="ac"/>
            <w:color w:val="auto"/>
            <w:u w:val="none"/>
          </w:rPr>
          <w:t>модели развития региональных систем развития</w:t>
        </w:r>
      </w:hyperlink>
      <w:r w:rsidR="00E70AB2">
        <w:t xml:space="preserve"> </w:t>
      </w:r>
      <w:r>
        <w:fldChar w:fldCharType="begin"/>
      </w:r>
      <w:r>
        <w:instrText>HYPERLINK "http://vcht.center/wp-content/uploads/2019/12/TSelevaya-model-razvitiya-reg-sistem-DOD.pdf" \h</w:instrText>
      </w:r>
      <w:r>
        <w:fldChar w:fldCharType="separate"/>
      </w:r>
      <w:r w:rsidR="00E30926" w:rsidRPr="00E30926">
        <w:rPr>
          <w:rStyle w:val="ac"/>
          <w:color w:val="auto"/>
          <w:u w:val="none"/>
        </w:rPr>
        <w:t>дополнительного образования детей</w:t>
      </w:r>
      <w:proofErr w:type="gramEnd"/>
      <w:r w:rsidR="00E30926" w:rsidRPr="00E30926">
        <w:rPr>
          <w:rStyle w:val="ac"/>
          <w:color w:val="auto"/>
          <w:u w:val="none"/>
        </w:rPr>
        <w:t>»</w:t>
      </w:r>
      <w:r>
        <w:fldChar w:fldCharType="end"/>
      </w:r>
      <w:r w:rsidR="00E30926" w:rsidRPr="00E30926">
        <w:t>;</w:t>
      </w:r>
    </w:p>
    <w:p w:rsidR="00E30926" w:rsidRPr="00E30926" w:rsidRDefault="00E30926" w:rsidP="00E30926">
      <w:pPr>
        <w:pStyle w:val="a6"/>
        <w:numPr>
          <w:ilvl w:val="0"/>
          <w:numId w:val="24"/>
        </w:numPr>
        <w:jc w:val="both"/>
      </w:pPr>
      <w:r w:rsidRPr="00E30926">
        <w:t>Приказом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E30926" w:rsidRPr="00E30926" w:rsidRDefault="00E30926" w:rsidP="00E30926">
      <w:pPr>
        <w:pStyle w:val="a6"/>
        <w:numPr>
          <w:ilvl w:val="0"/>
          <w:numId w:val="24"/>
        </w:numPr>
        <w:jc w:val="both"/>
      </w:pPr>
      <w:r w:rsidRPr="00E30926">
        <w:t xml:space="preserve">Приказом </w:t>
      </w:r>
      <w:proofErr w:type="spellStart"/>
      <w:r w:rsidRPr="00E30926">
        <w:t>Минобрнауки</w:t>
      </w:r>
      <w:proofErr w:type="spellEnd"/>
      <w:r w:rsidRPr="00E30926">
        <w:t xml:space="preserve"> России и </w:t>
      </w:r>
      <w:proofErr w:type="spellStart"/>
      <w:r w:rsidRPr="00E30926">
        <w:t>Минпросвещения</w:t>
      </w:r>
      <w:proofErr w:type="spellEnd"/>
      <w:r w:rsidRPr="00E30926">
        <w:t xml:space="preserve"> России от 05.08.2020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E30926" w:rsidRPr="00E30926" w:rsidRDefault="00E30926" w:rsidP="00E30926">
      <w:pPr>
        <w:pStyle w:val="a6"/>
        <w:numPr>
          <w:ilvl w:val="0"/>
          <w:numId w:val="24"/>
        </w:numPr>
        <w:jc w:val="both"/>
      </w:pPr>
      <w:r w:rsidRPr="00E30926">
        <w:t>Приказом Министерства труда и социальной защиты Российской Федерации от 05.05.2018 г. № 298н «Об утверждении профессионального стандарта</w:t>
      </w:r>
    </w:p>
    <w:p w:rsidR="00E30926" w:rsidRPr="00E30926" w:rsidRDefault="00E30926" w:rsidP="00E30926">
      <w:pPr>
        <w:pStyle w:val="a6"/>
        <w:numPr>
          <w:ilvl w:val="0"/>
          <w:numId w:val="24"/>
        </w:numPr>
        <w:jc w:val="both"/>
      </w:pPr>
      <w:r w:rsidRPr="00E30926">
        <w:t>«Педагог дополнительного образования детей и взрослых»;</w:t>
      </w:r>
    </w:p>
    <w:p w:rsidR="00E30926" w:rsidRPr="00E30926" w:rsidRDefault="00E30926" w:rsidP="00E30926">
      <w:pPr>
        <w:pStyle w:val="a6"/>
        <w:numPr>
          <w:ilvl w:val="0"/>
          <w:numId w:val="24"/>
        </w:numPr>
        <w:jc w:val="both"/>
      </w:pPr>
      <w:r w:rsidRPr="00E30926">
        <w:lastRenderedPageBreak/>
        <w:t>Об образовании в Республике Крым: закон Республики Крым от 06.07.2015 г. № 131-ЗРК/2015 (с изменениями на 19.12.2022 г.);</w:t>
      </w:r>
    </w:p>
    <w:p w:rsidR="00E30926" w:rsidRPr="00E30926" w:rsidRDefault="00E30926" w:rsidP="00E30926">
      <w:pPr>
        <w:pStyle w:val="a6"/>
        <w:numPr>
          <w:ilvl w:val="0"/>
          <w:numId w:val="24"/>
        </w:numPr>
        <w:jc w:val="both"/>
      </w:pPr>
      <w:r w:rsidRPr="00E30926">
        <w:t xml:space="preserve">Распоряжением Совета министров Республики Крым от 11.08.2022 г. № 1179- </w:t>
      </w:r>
      <w:proofErr w:type="spellStart"/>
      <w:proofErr w:type="gramStart"/>
      <w:r w:rsidRPr="00E30926">
        <w:t>р</w:t>
      </w:r>
      <w:proofErr w:type="spellEnd"/>
      <w:proofErr w:type="gramEnd"/>
      <w:r w:rsidRPr="00E30926">
        <w:t xml:space="preserve"> «О реализации Концепции дополнительного образования детей до 2030 года в Республике Крым»;</w:t>
      </w:r>
    </w:p>
    <w:p w:rsidR="00E30926" w:rsidRPr="00E30926" w:rsidRDefault="00E30926" w:rsidP="00E30926">
      <w:pPr>
        <w:pStyle w:val="a6"/>
        <w:numPr>
          <w:ilvl w:val="0"/>
          <w:numId w:val="24"/>
        </w:numPr>
        <w:jc w:val="both"/>
      </w:pPr>
      <w:r w:rsidRPr="00E30926">
        <w:t>Приказом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:rsidR="00E30926" w:rsidRPr="00E30926" w:rsidRDefault="00E30926" w:rsidP="00E30926">
      <w:pPr>
        <w:pStyle w:val="a6"/>
        <w:numPr>
          <w:ilvl w:val="0"/>
          <w:numId w:val="24"/>
        </w:numPr>
        <w:jc w:val="both"/>
      </w:pPr>
      <w:r w:rsidRPr="00E30926">
        <w:t xml:space="preserve">Приказом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</w:t>
      </w:r>
      <w:proofErr w:type="spellStart"/>
      <w:r w:rsidRPr="00E30926">
        <w:t>общеразвивающих</w:t>
      </w:r>
      <w:proofErr w:type="spellEnd"/>
      <w:r w:rsidRPr="00E30926">
        <w:t xml:space="preserve"> программ»;</w:t>
      </w:r>
    </w:p>
    <w:p w:rsidR="00E30926" w:rsidRPr="00E30926" w:rsidRDefault="00E30926" w:rsidP="00E30926">
      <w:pPr>
        <w:pStyle w:val="a6"/>
        <w:numPr>
          <w:ilvl w:val="0"/>
          <w:numId w:val="24"/>
        </w:numPr>
        <w:jc w:val="both"/>
      </w:pPr>
      <w:r w:rsidRPr="00E30926">
        <w:t xml:space="preserve">Методическими рекомендациями по проектированию дополнительных </w:t>
      </w:r>
      <w:proofErr w:type="spellStart"/>
      <w:r w:rsidRPr="00E30926">
        <w:t>общеразвивающих</w:t>
      </w:r>
      <w:proofErr w:type="spellEnd"/>
      <w:r w:rsidRPr="00E30926">
        <w:t xml:space="preserve"> программ (включая </w:t>
      </w:r>
      <w:proofErr w:type="spellStart"/>
      <w:r w:rsidRPr="00E30926">
        <w:t>разноуровневые</w:t>
      </w:r>
      <w:proofErr w:type="spellEnd"/>
      <w:r w:rsidRPr="00E30926">
        <w:t xml:space="preserve">), разработанными </w:t>
      </w:r>
      <w:proofErr w:type="spellStart"/>
      <w:r w:rsidRPr="00E30926">
        <w:t>Минобрнауки</w:t>
      </w:r>
      <w:proofErr w:type="spellEnd"/>
      <w:r w:rsidRPr="00E30926">
        <w:t xml:space="preserve"> России совместно с ГАОУ </w:t>
      </w:r>
      <w:proofErr w:type="gramStart"/>
      <w:r w:rsidRPr="00E30926">
        <w:t>ВО</w:t>
      </w:r>
      <w:proofErr w:type="gramEnd"/>
      <w:r w:rsidRPr="00E30926">
        <w:t xml:space="preserve"> «Московский государственный педагогический университет». ФГАУ «Федеральный институт развития образования» и АНО дополнительного профессионального образования </w:t>
      </w:r>
    </w:p>
    <w:p w:rsidR="00E30926" w:rsidRPr="00E30926" w:rsidRDefault="00E30926" w:rsidP="00E30926">
      <w:pPr>
        <w:pStyle w:val="a6"/>
        <w:numPr>
          <w:ilvl w:val="0"/>
          <w:numId w:val="24"/>
        </w:numPr>
        <w:jc w:val="both"/>
      </w:pPr>
      <w:r w:rsidRPr="00E30926">
        <w:t>«Открытое образование», письмо от 18.11.2015 г. № 09-3242;</w:t>
      </w:r>
    </w:p>
    <w:p w:rsidR="00E30926" w:rsidRPr="00E30926" w:rsidRDefault="00E30926" w:rsidP="00E30926">
      <w:pPr>
        <w:pStyle w:val="a6"/>
        <w:numPr>
          <w:ilvl w:val="0"/>
          <w:numId w:val="24"/>
        </w:numPr>
        <w:jc w:val="both"/>
      </w:pPr>
      <w:r w:rsidRPr="00E30926">
        <w:t xml:space="preserve">Письмом   </w:t>
      </w:r>
      <w:proofErr w:type="spellStart"/>
      <w:r w:rsidRPr="00E30926">
        <w:t>Минпросвещения</w:t>
      </w:r>
      <w:proofErr w:type="spellEnd"/>
      <w:r w:rsidRPr="00E30926">
        <w:t xml:space="preserve">    России    от    19.03.2020    г.    №    ГД-39/04«О направлении методических рекомендаций»;</w:t>
      </w:r>
    </w:p>
    <w:p w:rsidR="00E30926" w:rsidRPr="00E30926" w:rsidRDefault="00E30926" w:rsidP="00E30926">
      <w:pPr>
        <w:pStyle w:val="a6"/>
        <w:numPr>
          <w:ilvl w:val="0"/>
          <w:numId w:val="24"/>
        </w:numPr>
        <w:jc w:val="both"/>
      </w:pPr>
      <w:r w:rsidRPr="00E30926">
        <w:t xml:space="preserve">Уставом МБОУ  СОШ  № 1 </w:t>
      </w:r>
      <w:proofErr w:type="spellStart"/>
      <w:r w:rsidRPr="00E30926">
        <w:t>пгт</w:t>
      </w:r>
      <w:proofErr w:type="spellEnd"/>
      <w:r w:rsidRPr="00E30926">
        <w:t xml:space="preserve"> </w:t>
      </w:r>
      <w:proofErr w:type="gramStart"/>
      <w:r w:rsidRPr="00E30926">
        <w:t>Ленино</w:t>
      </w:r>
      <w:proofErr w:type="gramEnd"/>
      <w:r w:rsidRPr="00E30926">
        <w:t>;</w:t>
      </w:r>
    </w:p>
    <w:p w:rsidR="00E30926" w:rsidRDefault="00E30926" w:rsidP="00E30926">
      <w:pPr>
        <w:pStyle w:val="a6"/>
        <w:numPr>
          <w:ilvl w:val="0"/>
          <w:numId w:val="24"/>
        </w:numPr>
        <w:jc w:val="both"/>
      </w:pPr>
      <w:r w:rsidRPr="00E30926">
        <w:t xml:space="preserve">Положением о дополнительных общеобразовательных </w:t>
      </w:r>
      <w:proofErr w:type="spellStart"/>
      <w:r w:rsidRPr="00E30926">
        <w:t>общеразвивающих</w:t>
      </w:r>
      <w:proofErr w:type="spellEnd"/>
      <w:r w:rsidRPr="00E30926">
        <w:t xml:space="preserve"> программах, реализуемых в МБОУ СОШ № 1 </w:t>
      </w:r>
      <w:proofErr w:type="spellStart"/>
      <w:r w:rsidRPr="00E30926">
        <w:t>пгт</w:t>
      </w:r>
      <w:proofErr w:type="spellEnd"/>
      <w:r w:rsidRPr="00E30926">
        <w:t xml:space="preserve"> </w:t>
      </w:r>
      <w:proofErr w:type="gramStart"/>
      <w:r w:rsidRPr="00E30926">
        <w:t>Ленино</w:t>
      </w:r>
      <w:proofErr w:type="gramEnd"/>
      <w:r w:rsidRPr="00E30926">
        <w:t xml:space="preserve">, утвержденным приказом МБОУ СОШ №1 </w:t>
      </w:r>
      <w:proofErr w:type="spellStart"/>
      <w:r w:rsidRPr="00E30926">
        <w:t>пгт</w:t>
      </w:r>
      <w:proofErr w:type="spellEnd"/>
      <w:r w:rsidRPr="00E30926">
        <w:t xml:space="preserve"> Ленино от 20.02.2023 года № 52</w:t>
      </w:r>
    </w:p>
    <w:p w:rsidR="00E30926" w:rsidRPr="00E30926" w:rsidRDefault="00E30926" w:rsidP="00E30926">
      <w:pPr>
        <w:pStyle w:val="a6"/>
        <w:numPr>
          <w:ilvl w:val="0"/>
          <w:numId w:val="24"/>
        </w:numPr>
        <w:jc w:val="both"/>
      </w:pP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Направленность программы</w:t>
      </w:r>
      <w:r w:rsidRPr="00E30926">
        <w:rPr>
          <w:color w:val="000000"/>
        </w:rPr>
        <w:t> – физкультурно-спортивная.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Уровень реализации программы</w:t>
      </w:r>
      <w:r w:rsidRPr="00E30926">
        <w:rPr>
          <w:color w:val="000000"/>
        </w:rPr>
        <w:t> – базовый (основной).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Актуальность программы.</w:t>
      </w:r>
      <w:r w:rsidRPr="00E30926">
        <w:rPr>
          <w:color w:val="000000"/>
        </w:rPr>
        <w:t> Волейбол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Выбор спортивной игры – волейбол - определился популярностью ее в детской среде, доступностью, широкой распространенностью, учебно-материальной базой школы и, естественно, подготовленностью самого учителя.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волейболом.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Занятия волейболом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</w:t>
      </w:r>
      <w:proofErr w:type="gramStart"/>
      <w:r w:rsidRPr="00E30926">
        <w:rPr>
          <w:color w:val="000000"/>
        </w:rPr>
        <w:t>здоровья</w:t>
      </w:r>
      <w:proofErr w:type="gramEnd"/>
      <w:r w:rsidRPr="00E30926">
        <w:rPr>
          <w:color w:val="000000"/>
        </w:rPr>
        <w:t xml:space="preserve">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</w:t>
      </w:r>
      <w:proofErr w:type="spellStart"/>
      <w:r w:rsidRPr="00E30926">
        <w:rPr>
          <w:color w:val="000000"/>
        </w:rPr>
        <w:t>мобилизовывать</w:t>
      </w:r>
      <w:proofErr w:type="spellEnd"/>
      <w:r w:rsidRPr="00E30926">
        <w:rPr>
          <w:color w:val="000000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lastRenderedPageBreak/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Эти особенности волейбола создают благоприятные условия для воспитания у </w:t>
      </w:r>
      <w:proofErr w:type="gramStart"/>
      <w:r w:rsidRPr="00E30926">
        <w:rPr>
          <w:color w:val="000000"/>
        </w:rPr>
        <w:t>обучающихся</w:t>
      </w:r>
      <w:proofErr w:type="gramEnd"/>
      <w:r w:rsidRPr="00E30926">
        <w:rPr>
          <w:color w:val="000000"/>
        </w:rPr>
        <w:t xml:space="preserve">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Формируя на основе вышеперечисленного у обучающихся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«Волейбол», направленная на удовлетворение потребностей в движении, оздоровлении и поддержании функциональности организма.</w:t>
      </w:r>
    </w:p>
    <w:p w:rsidR="00E30926" w:rsidRPr="00E30926" w:rsidRDefault="005A1DE3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5A1DE3">
        <w:rPr>
          <w:b/>
          <w:bCs/>
          <w:color w:val="000000"/>
        </w:rPr>
        <w:t>Новизна</w:t>
      </w:r>
      <w:r w:rsidR="00E30926" w:rsidRPr="005A1DE3">
        <w:rPr>
          <w:b/>
          <w:bCs/>
          <w:color w:val="000000"/>
        </w:rPr>
        <w:t xml:space="preserve">  </w:t>
      </w:r>
      <w:r w:rsidR="00E30926" w:rsidRPr="005A1DE3">
        <w:rPr>
          <w:b/>
          <w:color w:val="000000"/>
        </w:rPr>
        <w:t>программы</w:t>
      </w:r>
      <w:r w:rsidR="00E30926" w:rsidRPr="00E30926">
        <w:rPr>
          <w:color w:val="000000"/>
        </w:rPr>
        <w:t xml:space="preserve"> в том, что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популярным среди школьников и молодёжи, являясь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</w:p>
    <w:p w:rsidR="005A1DE3" w:rsidRDefault="00E30926" w:rsidP="005A1DE3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Педагогическая целесообразность -</w:t>
      </w:r>
      <w:r w:rsidRPr="00E30926">
        <w:rPr>
          <w:color w:val="000000"/>
        </w:rPr>
        <w:t> 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:rsidR="005A1DE3" w:rsidRPr="00E30926" w:rsidRDefault="005A1DE3" w:rsidP="005A1DE3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Цель программы:</w:t>
      </w:r>
      <w:r w:rsidRPr="00E30926">
        <w:rPr>
          <w:color w:val="000000"/>
        </w:rPr>
        <w:t> содействие физическому развитию учащихся и привитие стойкого интереса к систематическим занятиям спортом путем обучения игры в волейбол.</w:t>
      </w:r>
    </w:p>
    <w:p w:rsidR="005A1DE3" w:rsidRPr="00E30926" w:rsidRDefault="005A1DE3" w:rsidP="005A1DE3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Задачи реализации программы:</w:t>
      </w:r>
    </w:p>
    <w:p w:rsidR="005A1DE3" w:rsidRPr="00E30926" w:rsidRDefault="005A1DE3" w:rsidP="007A4DB2">
      <w:pPr>
        <w:jc w:val="both"/>
      </w:pPr>
      <w:r w:rsidRPr="00E30926">
        <w:t>Образовательные:</w:t>
      </w:r>
    </w:p>
    <w:p w:rsidR="005A1DE3" w:rsidRPr="00E30926" w:rsidRDefault="005A1DE3" w:rsidP="007A4DB2">
      <w:pPr>
        <w:jc w:val="both"/>
      </w:pPr>
      <w:r w:rsidRPr="00E30926">
        <w:t xml:space="preserve">- Обучение техническим и тактическим основам спортивной игры </w:t>
      </w:r>
      <w:proofErr w:type="gramStart"/>
      <w:r w:rsidRPr="00E30926">
        <w:t>–в</w:t>
      </w:r>
      <w:proofErr w:type="gramEnd"/>
      <w:r w:rsidRPr="00E30926">
        <w:t>олейболу, дальнейшее совершенствование технических и тактических приемов игры.</w:t>
      </w:r>
    </w:p>
    <w:p w:rsidR="005A1DE3" w:rsidRPr="00E30926" w:rsidRDefault="005A1DE3" w:rsidP="007A4DB2">
      <w:pPr>
        <w:jc w:val="both"/>
      </w:pPr>
      <w:r w:rsidRPr="00E30926">
        <w:t>- Освоение учащимися знаний для занятий волейболом,</w:t>
      </w:r>
    </w:p>
    <w:p w:rsidR="005A1DE3" w:rsidRPr="00E30926" w:rsidRDefault="005A1DE3" w:rsidP="007A4DB2">
      <w:pPr>
        <w:jc w:val="both"/>
      </w:pPr>
      <w:r w:rsidRPr="00E30926">
        <w:t>- Овладение умениями и навыками игры в волейбол.</w:t>
      </w:r>
    </w:p>
    <w:p w:rsidR="005A1DE3" w:rsidRPr="00E30926" w:rsidRDefault="005A1DE3" w:rsidP="007A4DB2">
      <w:pPr>
        <w:jc w:val="both"/>
      </w:pPr>
      <w:r w:rsidRPr="00E30926">
        <w:t>- Развитие силы, ловкости, координации движений, быстроты реакции.</w:t>
      </w:r>
    </w:p>
    <w:p w:rsidR="005A1DE3" w:rsidRPr="00E30926" w:rsidRDefault="005A1DE3" w:rsidP="007A4DB2">
      <w:pPr>
        <w:jc w:val="both"/>
      </w:pPr>
      <w:r w:rsidRPr="00E30926">
        <w:t>- Воспитание интереса к волейболу.</w:t>
      </w:r>
    </w:p>
    <w:p w:rsidR="005A1DE3" w:rsidRPr="00E30926" w:rsidRDefault="005A1DE3" w:rsidP="007A4DB2">
      <w:pPr>
        <w:jc w:val="both"/>
      </w:pPr>
      <w:r w:rsidRPr="00E30926">
        <w:t>Развивающие:</w:t>
      </w:r>
    </w:p>
    <w:p w:rsidR="005A1DE3" w:rsidRPr="00E30926" w:rsidRDefault="005A1DE3" w:rsidP="007A4DB2">
      <w:pPr>
        <w:jc w:val="both"/>
      </w:pPr>
      <w:r w:rsidRPr="00E30926">
        <w:t>- Развитие спортивных способностей обучающихся.</w:t>
      </w:r>
    </w:p>
    <w:p w:rsidR="005A1DE3" w:rsidRPr="00E30926" w:rsidRDefault="005A1DE3" w:rsidP="007A4DB2">
      <w:pPr>
        <w:jc w:val="both"/>
      </w:pPr>
      <w:r w:rsidRPr="00E30926">
        <w:t xml:space="preserve">- Развитие желания участвовать в </w:t>
      </w:r>
      <w:proofErr w:type="gramStart"/>
      <w:r w:rsidRPr="00E30926">
        <w:t>соревнованиях</w:t>
      </w:r>
      <w:proofErr w:type="gramEnd"/>
      <w:r w:rsidRPr="00E30926">
        <w:t xml:space="preserve"> проводимых в течение года.</w:t>
      </w:r>
    </w:p>
    <w:p w:rsidR="005A1DE3" w:rsidRPr="00E30926" w:rsidRDefault="005A1DE3" w:rsidP="007A4DB2">
      <w:pPr>
        <w:jc w:val="both"/>
      </w:pPr>
      <w:r w:rsidRPr="00E30926">
        <w:t>Воспитательные:</w:t>
      </w:r>
    </w:p>
    <w:p w:rsidR="005A1DE3" w:rsidRPr="00E30926" w:rsidRDefault="005A1DE3" w:rsidP="007A4DB2">
      <w:pPr>
        <w:jc w:val="both"/>
      </w:pPr>
      <w:r w:rsidRPr="00E30926">
        <w:t>- Воспитать упорство трудолюбие, настойчивость в достижении цели.</w:t>
      </w:r>
    </w:p>
    <w:p w:rsidR="005A1DE3" w:rsidRDefault="005A1DE3" w:rsidP="007A4DB2">
      <w:pPr>
        <w:jc w:val="both"/>
      </w:pPr>
      <w:r w:rsidRPr="00E30926">
        <w:t>- Воспитание трудолюбия, коммуникабельности, чувства товарищества и патриотизма.</w:t>
      </w:r>
    </w:p>
    <w:p w:rsidR="005A1DE3" w:rsidRPr="007A4DB2" w:rsidRDefault="007A4DB2" w:rsidP="007A4DB2">
      <w:pPr>
        <w:jc w:val="both"/>
      </w:pPr>
      <w:r w:rsidRPr="007A4DB2">
        <w:rPr>
          <w:b/>
        </w:rPr>
        <w:t>Воспитательный потенциал:</w:t>
      </w:r>
      <w:r w:rsidRPr="007A4DB2">
        <w:t xml:space="preserve">  </w:t>
      </w:r>
    </w:p>
    <w:p w:rsidR="00E30926" w:rsidRPr="00E30926" w:rsidRDefault="007A4DB2" w:rsidP="007A4DB2">
      <w:pPr>
        <w:jc w:val="both"/>
      </w:pPr>
      <w:r>
        <w:t xml:space="preserve">В работе с юными спортсменами применяется широкий круг средств и методов воспитания. Воспитательные средства:  личный пример и педагогическое мастерство тренера;  высокая организация тренировочного процесса;  атмосфера трудолюбия, взаимопомощи, творчества;  дружный коллектив;  система морального стимулирования;  наставничество опытных спортсменов. Все это дает возможность воспитывать в </w:t>
      </w:r>
      <w:r>
        <w:lastRenderedPageBreak/>
        <w:t xml:space="preserve">спортсменах лучшие качества граждан России – трудолюбие, целеустремленность, коллективизм, стремление к победе, взаимопомощь и поддержку. </w:t>
      </w:r>
    </w:p>
    <w:p w:rsidR="00E30926" w:rsidRPr="00E30926" w:rsidRDefault="005A1DE3" w:rsidP="007A4DB2">
      <w:pPr>
        <w:jc w:val="both"/>
      </w:pPr>
      <w:r w:rsidRPr="007A4DB2">
        <w:rPr>
          <w:b/>
        </w:rPr>
        <w:t>Категория учащихся</w:t>
      </w:r>
      <w:r w:rsidR="00E30926" w:rsidRPr="007A4DB2">
        <w:rPr>
          <w:b/>
        </w:rPr>
        <w:t>:</w:t>
      </w:r>
      <w:r w:rsidR="00E30926" w:rsidRPr="00E30926">
        <w:t xml:space="preserve"> данная программа предназначена для учащихся в возрасте 1</w:t>
      </w:r>
      <w:r w:rsidR="00E30926">
        <w:t>3</w:t>
      </w:r>
      <w:r w:rsidR="00E30926" w:rsidRPr="00E30926">
        <w:t>-1</w:t>
      </w:r>
      <w:r w:rsidR="00E30926">
        <w:t>6</w:t>
      </w:r>
      <w:r w:rsidR="00E30926" w:rsidRPr="00E30926">
        <w:t xml:space="preserve"> лет.</w:t>
      </w:r>
    </w:p>
    <w:p w:rsidR="00E30926" w:rsidRPr="007A4DB2" w:rsidRDefault="00E30926" w:rsidP="007A4DB2">
      <w:pPr>
        <w:rPr>
          <w:b/>
        </w:rPr>
      </w:pPr>
      <w:r w:rsidRPr="007A4DB2">
        <w:rPr>
          <w:b/>
        </w:rPr>
        <w:t>Объем и срок освоения программы:</w:t>
      </w:r>
    </w:p>
    <w:p w:rsidR="00E30926" w:rsidRPr="00E30926" w:rsidRDefault="00E30926" w:rsidP="007A4DB2">
      <w:r w:rsidRPr="00E30926">
        <w:t>1 модуль- 3</w:t>
      </w:r>
      <w:r>
        <w:t>3</w:t>
      </w:r>
      <w:r w:rsidRPr="00E30926">
        <w:t xml:space="preserve"> часа</w:t>
      </w:r>
    </w:p>
    <w:p w:rsidR="00E30926" w:rsidRPr="00E30926" w:rsidRDefault="00E30926" w:rsidP="007A4DB2">
      <w:r w:rsidRPr="00E30926">
        <w:t xml:space="preserve">2 модуль – </w:t>
      </w:r>
      <w:r w:rsidR="007A4DB2">
        <w:t>35 часов</w:t>
      </w:r>
    </w:p>
    <w:p w:rsidR="00E30926" w:rsidRPr="00E30926" w:rsidRDefault="00E30926" w:rsidP="007A4DB2">
      <w:r w:rsidRPr="00E30926">
        <w:t xml:space="preserve">Всего - </w:t>
      </w:r>
      <w:r>
        <w:t>68</w:t>
      </w:r>
      <w:r w:rsidRPr="00E30926">
        <w:t xml:space="preserve"> ча</w:t>
      </w:r>
      <w:r>
        <w:t>сов</w:t>
      </w:r>
    </w:p>
    <w:p w:rsidR="00E30926" w:rsidRPr="00E30926" w:rsidRDefault="005A1DE3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5A1DE3">
        <w:rPr>
          <w:b/>
        </w:rPr>
        <w:t>Форма обучения, особенности организации образовательной деятельности</w:t>
      </w:r>
      <w:proofErr w:type="gramStart"/>
      <w:r w:rsidRPr="005A1DE3">
        <w:rPr>
          <w:b/>
        </w:rPr>
        <w:t xml:space="preserve"> .</w:t>
      </w:r>
      <w:proofErr w:type="gramEnd"/>
      <w:r>
        <w:t xml:space="preserve"> </w:t>
      </w:r>
      <w:r w:rsidR="00E30926" w:rsidRPr="00E30926">
        <w:rPr>
          <w:color w:val="000000"/>
        </w:rPr>
        <w:t>Обучение по программе ведется с использованием различных форм: очное обучение, (с учетом Федерального закона от 29.12.2012 № 273-ФЗ "Об образовании в Российской Федерации"), электронное обучение и обучение с применением дистанционных образовательных технологий.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При необходимости возможна реализация программы с применением электронного обучения (ЭО) и дистанционных образовательных технологий (ДОТ). При реализации ДОТ занятия проводятся с использованием чатов электронной системы общения, проводятся в режиме </w:t>
      </w:r>
      <w:proofErr w:type="spellStart"/>
      <w:r w:rsidRPr="00E30926">
        <w:rPr>
          <w:color w:val="000000"/>
        </w:rPr>
        <w:t>онлайн</w:t>
      </w:r>
      <w:proofErr w:type="spellEnd"/>
      <w:r w:rsidRPr="00E30926">
        <w:rPr>
          <w:color w:val="000000"/>
        </w:rPr>
        <w:t>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proofErr w:type="gramStart"/>
      <w:r w:rsidRPr="00E30926">
        <w:rPr>
          <w:color w:val="000000"/>
        </w:rPr>
        <w:t xml:space="preserve">Основными элементами системы электронного обучения и дистанционных образовательных технологий являются: образовательные </w:t>
      </w:r>
      <w:proofErr w:type="spellStart"/>
      <w:r w:rsidRPr="00E30926">
        <w:rPr>
          <w:color w:val="000000"/>
        </w:rPr>
        <w:t>онлайн-платформы</w:t>
      </w:r>
      <w:proofErr w:type="spellEnd"/>
      <w:r w:rsidRPr="00E30926">
        <w:rPr>
          <w:color w:val="000000"/>
        </w:rPr>
        <w:t xml:space="preserve"> (электронная платформа для </w:t>
      </w:r>
      <w:proofErr w:type="spellStart"/>
      <w:r w:rsidRPr="00E30926">
        <w:rPr>
          <w:color w:val="000000"/>
        </w:rPr>
        <w:t>видеозанятий</w:t>
      </w:r>
      <w:proofErr w:type="spellEnd"/>
      <w:r w:rsidRPr="00E30926">
        <w:rPr>
          <w:color w:val="000000"/>
        </w:rPr>
        <w:t xml:space="preserve"> - занятия проводятся с использованием чатов электронной системы общения, проводятся в режиме </w:t>
      </w:r>
      <w:proofErr w:type="spellStart"/>
      <w:r w:rsidRPr="00E30926">
        <w:rPr>
          <w:color w:val="000000"/>
        </w:rPr>
        <w:t>онлайн</w:t>
      </w:r>
      <w:proofErr w:type="spellEnd"/>
      <w:r w:rsidRPr="00E30926">
        <w:rPr>
          <w:color w:val="000000"/>
        </w:rPr>
        <w:t xml:space="preserve">); цифровые образовательные ресурсы, размещенные на образовательных сайтах; видеоконференции; </w:t>
      </w:r>
      <w:proofErr w:type="spellStart"/>
      <w:r w:rsidRPr="00E30926">
        <w:rPr>
          <w:color w:val="000000"/>
        </w:rPr>
        <w:t>вебинары</w:t>
      </w:r>
      <w:proofErr w:type="spellEnd"/>
      <w:r w:rsidRPr="00E30926">
        <w:rPr>
          <w:color w:val="000000"/>
        </w:rPr>
        <w:t xml:space="preserve">; </w:t>
      </w:r>
      <w:proofErr w:type="spellStart"/>
      <w:r w:rsidRPr="00E30926">
        <w:rPr>
          <w:color w:val="000000"/>
        </w:rPr>
        <w:t>skype</w:t>
      </w:r>
      <w:proofErr w:type="spellEnd"/>
      <w:r w:rsidRPr="00E30926">
        <w:rPr>
          <w:color w:val="000000"/>
        </w:rPr>
        <w:t xml:space="preserve"> – общение; </w:t>
      </w:r>
      <w:proofErr w:type="spellStart"/>
      <w:r w:rsidRPr="00E30926">
        <w:rPr>
          <w:color w:val="000000"/>
        </w:rPr>
        <w:t>e-mail</w:t>
      </w:r>
      <w:proofErr w:type="spellEnd"/>
      <w:r w:rsidRPr="00E30926">
        <w:rPr>
          <w:color w:val="000000"/>
        </w:rPr>
        <w:t xml:space="preserve">; облачные сервисы; электронные носители </w:t>
      </w:r>
      <w:proofErr w:type="spellStart"/>
      <w:r w:rsidRPr="00E30926">
        <w:rPr>
          <w:color w:val="000000"/>
        </w:rPr>
        <w:t>мультимедийных</w:t>
      </w:r>
      <w:proofErr w:type="spellEnd"/>
      <w:r w:rsidRPr="00E30926">
        <w:rPr>
          <w:color w:val="000000"/>
        </w:rPr>
        <w:t xml:space="preserve"> приложений; электронные пособия, разработанные с учетом требований законодательства РФ об образовательной деятельности.</w:t>
      </w:r>
      <w:proofErr w:type="gramEnd"/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Продолжительность занятия в дистанционном формате: 2 академических часа, в которые входит 30 минут занятия с применением </w:t>
      </w:r>
      <w:proofErr w:type="spellStart"/>
      <w:proofErr w:type="gramStart"/>
      <w:r w:rsidRPr="00E30926">
        <w:rPr>
          <w:color w:val="000000"/>
        </w:rPr>
        <w:t>интернет-платформ</w:t>
      </w:r>
      <w:proofErr w:type="spellEnd"/>
      <w:proofErr w:type="gramEnd"/>
      <w:r w:rsidRPr="00E30926">
        <w:rPr>
          <w:color w:val="000000"/>
        </w:rPr>
        <w:t xml:space="preserve"> для дистанционного обучения (</w:t>
      </w:r>
      <w:proofErr w:type="spellStart"/>
      <w:r w:rsidRPr="00E30926">
        <w:rPr>
          <w:color w:val="000000"/>
        </w:rPr>
        <w:t>он-лайн</w:t>
      </w:r>
      <w:proofErr w:type="spellEnd"/>
      <w:r w:rsidRPr="00E30926">
        <w:rPr>
          <w:color w:val="000000"/>
        </w:rPr>
        <w:t>), остальное время отводится на выполнение творческих заданий и индивидуальные консультации с учащимися (</w:t>
      </w:r>
      <w:proofErr w:type="spellStart"/>
      <w:r w:rsidRPr="00E30926">
        <w:rPr>
          <w:color w:val="000000"/>
        </w:rPr>
        <w:t>оф-лайн</w:t>
      </w:r>
      <w:proofErr w:type="spellEnd"/>
      <w:r w:rsidRPr="00E30926">
        <w:rPr>
          <w:color w:val="000000"/>
        </w:rPr>
        <w:t>).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Организуя образовательный </w:t>
      </w:r>
      <w:proofErr w:type="gramStart"/>
      <w:r w:rsidRPr="00E30926">
        <w:rPr>
          <w:color w:val="000000"/>
        </w:rPr>
        <w:t>процесс</w:t>
      </w:r>
      <w:proofErr w:type="gramEnd"/>
      <w:r w:rsidRPr="00E30926">
        <w:rPr>
          <w:color w:val="000000"/>
        </w:rPr>
        <w:t xml:space="preserve"> педагоги используют следующие </w:t>
      </w:r>
      <w:r w:rsidRPr="00E30926">
        <w:rPr>
          <w:b/>
          <w:bCs/>
          <w:color w:val="000000"/>
        </w:rPr>
        <w:t>методы обучения:</w:t>
      </w:r>
    </w:p>
    <w:p w:rsidR="00E30926" w:rsidRPr="00E30926" w:rsidRDefault="00E30926" w:rsidP="005D7ED9">
      <w:pPr>
        <w:pStyle w:val="a7"/>
        <w:numPr>
          <w:ilvl w:val="0"/>
          <w:numId w:val="33"/>
        </w:numPr>
      </w:pPr>
      <w:proofErr w:type="gramStart"/>
      <w:r w:rsidRPr="00E30926">
        <w:t>Словесный</w:t>
      </w:r>
      <w:proofErr w:type="gramEnd"/>
      <w:r w:rsidRPr="00E30926">
        <w:t xml:space="preserve"> – подача нового материала;</w:t>
      </w:r>
    </w:p>
    <w:p w:rsidR="00E30926" w:rsidRPr="00E30926" w:rsidRDefault="00E30926" w:rsidP="005D7ED9">
      <w:pPr>
        <w:pStyle w:val="a7"/>
        <w:numPr>
          <w:ilvl w:val="0"/>
          <w:numId w:val="33"/>
        </w:numPr>
      </w:pPr>
      <w:r w:rsidRPr="00E30926">
        <w:t>Наглядный – обращение к образам, помогает ребенку почувствовать, понять окружающий мир.</w:t>
      </w:r>
    </w:p>
    <w:p w:rsidR="00E30926" w:rsidRPr="00E30926" w:rsidRDefault="00E30926" w:rsidP="005D7ED9">
      <w:pPr>
        <w:pStyle w:val="a7"/>
        <w:numPr>
          <w:ilvl w:val="0"/>
          <w:numId w:val="33"/>
        </w:numPr>
      </w:pPr>
      <w:proofErr w:type="gramStart"/>
      <w:r w:rsidRPr="00E30926">
        <w:t>Практический</w:t>
      </w:r>
      <w:proofErr w:type="gramEnd"/>
      <w:r w:rsidRPr="00E30926">
        <w:t xml:space="preserve"> – позволяет применить полученные знания при выполнении заданий.</w:t>
      </w:r>
    </w:p>
    <w:p w:rsidR="00E30926" w:rsidRPr="00E30926" w:rsidRDefault="00E30926" w:rsidP="005D7ED9">
      <w:pPr>
        <w:pStyle w:val="a7"/>
        <w:numPr>
          <w:ilvl w:val="0"/>
          <w:numId w:val="33"/>
        </w:numPr>
      </w:pPr>
      <w:r w:rsidRPr="00E30926">
        <w:t>Демонстрационный – показ моделей, предметов, презентаций.</w:t>
      </w:r>
    </w:p>
    <w:p w:rsidR="00E30926" w:rsidRPr="00E30926" w:rsidRDefault="00E30926" w:rsidP="005D7ED9">
      <w:pPr>
        <w:pStyle w:val="a7"/>
        <w:numPr>
          <w:ilvl w:val="0"/>
          <w:numId w:val="33"/>
        </w:numPr>
      </w:pPr>
      <w:r w:rsidRPr="00E30926">
        <w:t>Метод стимулирования познавательного интереса.</w:t>
      </w:r>
    </w:p>
    <w:p w:rsidR="00E30926" w:rsidRPr="00E30926" w:rsidRDefault="00E30926" w:rsidP="005D7ED9">
      <w:pPr>
        <w:pStyle w:val="a7"/>
        <w:numPr>
          <w:ilvl w:val="0"/>
          <w:numId w:val="33"/>
        </w:numPr>
      </w:pPr>
      <w:r w:rsidRPr="00E30926">
        <w:t>Наблюдение и анализ.</w:t>
      </w:r>
    </w:p>
    <w:p w:rsidR="00E30926" w:rsidRPr="00E30926" w:rsidRDefault="00E30926" w:rsidP="005D7ED9">
      <w:pPr>
        <w:pStyle w:val="a7"/>
        <w:numPr>
          <w:ilvl w:val="0"/>
          <w:numId w:val="33"/>
        </w:numPr>
      </w:pPr>
      <w:proofErr w:type="gramStart"/>
      <w:r w:rsidRPr="00E30926">
        <w:t>Иллюстративный – используется в сочетании с вербальным (словесным) методом, показ плакатов, схем, картин, зарисовок и т.д.</w:t>
      </w:r>
      <w:proofErr w:type="gramEnd"/>
    </w:p>
    <w:p w:rsidR="00E30926" w:rsidRDefault="00E30926" w:rsidP="005D7ED9">
      <w:pPr>
        <w:pStyle w:val="ad"/>
        <w:numPr>
          <w:ilvl w:val="0"/>
          <w:numId w:val="33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Практические и теоретическое.</w:t>
      </w:r>
    </w:p>
    <w:p w:rsidR="007A4DB2" w:rsidRPr="007A4DB2" w:rsidRDefault="007A4DB2" w:rsidP="007A4DB2">
      <w:pPr>
        <w:jc w:val="both"/>
        <w:rPr>
          <w:b/>
        </w:rPr>
      </w:pPr>
      <w:r w:rsidRPr="007A4DB2">
        <w:rPr>
          <w:b/>
        </w:rPr>
        <w:t>Условия реализации программы:</w:t>
      </w:r>
      <w:r w:rsidRPr="006D7530">
        <w:t xml:space="preserve"> формирование учебных групп осуществляется на добровольной основе. Специальный  отбор не проводится. Пол детей участвующих в освоении программы не учитывается. Наличие базовых знаний и специальных способностей не требуется. </w:t>
      </w:r>
      <w:r>
        <w:t>Требуется наличие основной группы здоровья для занятий физкультурой (справка медицинского учреждения).</w:t>
      </w:r>
    </w:p>
    <w:p w:rsidR="007A4DB2" w:rsidRPr="007A4DB2" w:rsidRDefault="007A4DB2" w:rsidP="007A4DB2">
      <w:pPr>
        <w:jc w:val="both"/>
        <w:rPr>
          <w:b/>
        </w:rPr>
      </w:pPr>
      <w:r w:rsidRPr="007A4DB2">
        <w:rPr>
          <w:b/>
        </w:rPr>
        <w:t xml:space="preserve">Планируемые результаты освоения программы:  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 xml:space="preserve">Личностные, </w:t>
      </w:r>
      <w:proofErr w:type="spellStart"/>
      <w:r w:rsidRPr="00E30926">
        <w:rPr>
          <w:b/>
          <w:bCs/>
          <w:color w:val="000000"/>
        </w:rPr>
        <w:t>метапредметные</w:t>
      </w:r>
      <w:proofErr w:type="spellEnd"/>
      <w:r w:rsidRPr="00E30926">
        <w:rPr>
          <w:b/>
          <w:bCs/>
          <w:color w:val="000000"/>
        </w:rPr>
        <w:t xml:space="preserve"> и предметные результаты освоения программы дополнительного образования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lastRenderedPageBreak/>
        <w:t>Личностными результатами</w:t>
      </w:r>
      <w:r w:rsidRPr="00E30926">
        <w:rPr>
          <w:color w:val="000000"/>
        </w:rPr>
        <w:t> освоения учащимися содержания программы  по    волейболу являются следующие умения: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развитие навыков сотрудничества </w:t>
      </w:r>
      <w:proofErr w:type="gramStart"/>
      <w:r w:rsidRPr="00E30926">
        <w:rPr>
          <w:color w:val="000000"/>
        </w:rPr>
        <w:t>со</w:t>
      </w:r>
      <w:proofErr w:type="gramEnd"/>
      <w:r w:rsidRPr="00E30926">
        <w:rPr>
          <w:color w:val="000000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формирование установки на безопасный, здоровый образ жизни;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proofErr w:type="spellStart"/>
      <w:r w:rsidRPr="00E30926">
        <w:rPr>
          <w:b/>
          <w:bCs/>
          <w:color w:val="000000"/>
        </w:rPr>
        <w:t>Метапредметными</w:t>
      </w:r>
      <w:proofErr w:type="spellEnd"/>
      <w:r w:rsidRPr="00E30926">
        <w:rPr>
          <w:b/>
          <w:bCs/>
          <w:color w:val="000000"/>
        </w:rPr>
        <w:t xml:space="preserve"> результатами</w:t>
      </w:r>
      <w:r w:rsidRPr="00E30926">
        <w:rPr>
          <w:color w:val="000000"/>
        </w:rPr>
        <w:t> освоения учащимися  содержания программы по волейболу   являются следующие умения: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находить ошибки при выполнении учебных заданий, отбирать способы их исправления;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планировать собственную деятельность, распределять нагрузку и отдых в процессе ее выполнения;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оценивать красоту телосложения и осанки, сравнивать их с эталонными образцами;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Предметными результатами </w:t>
      </w:r>
      <w:r w:rsidRPr="00E30926">
        <w:rPr>
          <w:color w:val="000000"/>
        </w:rPr>
        <w:t> освоения  учащимися  содержания программы по волейболу  являются следующие умения: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излагать факты истории развития волейбола   характеризовать её роль и значение в жизнедеятельности человека, связь с трудовой и военной деятельностью;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представлять выбранный вид спорта  как средство укрепления здоровья, физического развития и физической подготовки человека;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находить отличительные особенности в выполнении двигательного действия разными игроками</w:t>
      </w:r>
      <w:proofErr w:type="gramStart"/>
      <w:r w:rsidRPr="00E30926">
        <w:rPr>
          <w:color w:val="000000"/>
        </w:rPr>
        <w:t xml:space="preserve"> ,</w:t>
      </w:r>
      <w:proofErr w:type="gramEnd"/>
      <w:r w:rsidRPr="00E30926">
        <w:rPr>
          <w:color w:val="000000"/>
        </w:rPr>
        <w:t xml:space="preserve"> выделять отличительные признаки и элементы.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i/>
          <w:iCs/>
          <w:color w:val="000000"/>
        </w:rPr>
        <w:t>проявлять дисциплинированность, трудолюбие и упорство в достижении поставленных задач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             В конце  обучения учащиеся </w:t>
      </w:r>
      <w:proofErr w:type="gramStart"/>
      <w:r w:rsidRPr="00E30926">
        <w:rPr>
          <w:color w:val="000000"/>
        </w:rPr>
        <w:t>будут</w:t>
      </w:r>
      <w:proofErr w:type="gramEnd"/>
      <w:r w:rsidRPr="00E30926">
        <w:rPr>
          <w:color w:val="000000"/>
        </w:rPr>
        <w:t> </w:t>
      </w:r>
      <w:r w:rsidRPr="00E30926">
        <w:rPr>
          <w:b/>
          <w:bCs/>
          <w:i/>
          <w:iCs/>
          <w:color w:val="000000"/>
        </w:rPr>
        <w:t>узнают</w:t>
      </w:r>
      <w:r w:rsidRPr="00E30926">
        <w:rPr>
          <w:color w:val="000000"/>
        </w:rPr>
        <w:t>:</w:t>
      </w:r>
    </w:p>
    <w:p w:rsidR="007A4DB2" w:rsidRPr="00E30926" w:rsidRDefault="007A4DB2" w:rsidP="007A4DB2">
      <w:pPr>
        <w:pStyle w:val="ad"/>
        <w:numPr>
          <w:ilvl w:val="0"/>
          <w:numId w:val="3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физиологические основы деятельности системы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7A4DB2" w:rsidRPr="00E30926" w:rsidRDefault="007A4DB2" w:rsidP="007A4DB2">
      <w:pPr>
        <w:pStyle w:val="ad"/>
        <w:numPr>
          <w:ilvl w:val="0"/>
          <w:numId w:val="3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proofErr w:type="spellStart"/>
      <w:r w:rsidRPr="00E30926">
        <w:rPr>
          <w:color w:val="000000"/>
        </w:rPr>
        <w:lastRenderedPageBreak/>
        <w:t>психофункциональные</w:t>
      </w:r>
      <w:proofErr w:type="spellEnd"/>
      <w:r w:rsidRPr="00E30926">
        <w:rPr>
          <w:color w:val="000000"/>
        </w:rPr>
        <w:t xml:space="preserve"> особенности собственного организма, индивидуальные способы </w:t>
      </w:r>
      <w:proofErr w:type="gramStart"/>
      <w:r w:rsidRPr="00E30926">
        <w:rPr>
          <w:color w:val="000000"/>
        </w:rPr>
        <w:t>контроля  за</w:t>
      </w:r>
      <w:proofErr w:type="gramEnd"/>
      <w:r w:rsidRPr="00E30926">
        <w:rPr>
          <w:color w:val="000000"/>
        </w:rPr>
        <w:t xml:space="preserve"> развитием его адаптивных свойств, укрепления здоровья и повышения физической подготовленности;</w:t>
      </w:r>
    </w:p>
    <w:p w:rsidR="007A4DB2" w:rsidRPr="00E30926" w:rsidRDefault="007A4DB2" w:rsidP="007A4DB2">
      <w:pPr>
        <w:pStyle w:val="ad"/>
        <w:numPr>
          <w:ilvl w:val="0"/>
          <w:numId w:val="3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7A4DB2" w:rsidRPr="00E30926" w:rsidRDefault="007A4DB2" w:rsidP="007A4DB2">
      <w:pPr>
        <w:pStyle w:val="ad"/>
        <w:numPr>
          <w:ilvl w:val="0"/>
          <w:numId w:val="3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7A4DB2" w:rsidRPr="00E30926" w:rsidRDefault="007A4DB2" w:rsidP="007A4DB2">
      <w:pPr>
        <w:pStyle w:val="ad"/>
        <w:numPr>
          <w:ilvl w:val="0"/>
          <w:numId w:val="3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понятия «Техника игры», «Тактика игры»</w:t>
      </w:r>
    </w:p>
    <w:p w:rsidR="007A4DB2" w:rsidRPr="00E30926" w:rsidRDefault="007A4DB2" w:rsidP="007A4DB2">
      <w:pPr>
        <w:pStyle w:val="ad"/>
        <w:numPr>
          <w:ilvl w:val="0"/>
          <w:numId w:val="3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правила игры</w:t>
      </w:r>
    </w:p>
    <w:p w:rsidR="007A4DB2" w:rsidRPr="00E30926" w:rsidRDefault="007A4DB2" w:rsidP="007A4DB2">
      <w:pPr>
        <w:pStyle w:val="ad"/>
        <w:numPr>
          <w:ilvl w:val="0"/>
          <w:numId w:val="31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 первичные навыки судейства.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 </w:t>
      </w:r>
      <w:r w:rsidRPr="00E30926">
        <w:rPr>
          <w:b/>
          <w:bCs/>
          <w:color w:val="000000"/>
        </w:rPr>
        <w:t>научатся</w:t>
      </w:r>
      <w:r w:rsidRPr="00E30926">
        <w:rPr>
          <w:color w:val="000000"/>
        </w:rPr>
        <w:t>:</w:t>
      </w:r>
    </w:p>
    <w:p w:rsidR="007A4DB2" w:rsidRPr="00E30926" w:rsidRDefault="007A4DB2" w:rsidP="007A4DB2">
      <w:pPr>
        <w:pStyle w:val="ad"/>
        <w:numPr>
          <w:ilvl w:val="0"/>
          <w:numId w:val="32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технически правильно осуществлять двигательные  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7A4DB2" w:rsidRPr="00E30926" w:rsidRDefault="007A4DB2" w:rsidP="007A4DB2">
      <w:pPr>
        <w:pStyle w:val="ad"/>
        <w:numPr>
          <w:ilvl w:val="0"/>
          <w:numId w:val="32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7A4DB2" w:rsidRPr="00E30926" w:rsidRDefault="007A4DB2" w:rsidP="007A4DB2">
      <w:pPr>
        <w:pStyle w:val="ad"/>
        <w:numPr>
          <w:ilvl w:val="0"/>
          <w:numId w:val="32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7A4DB2" w:rsidRPr="00E30926" w:rsidRDefault="007A4DB2" w:rsidP="007A4DB2">
      <w:pPr>
        <w:pStyle w:val="ad"/>
        <w:numPr>
          <w:ilvl w:val="0"/>
          <w:numId w:val="32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7A4DB2" w:rsidRPr="00E30926" w:rsidRDefault="007A4DB2" w:rsidP="007A4DB2">
      <w:pPr>
        <w:pStyle w:val="ad"/>
        <w:numPr>
          <w:ilvl w:val="0"/>
          <w:numId w:val="32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владеть основными техническими приемами</w:t>
      </w:r>
    </w:p>
    <w:p w:rsidR="007A4DB2" w:rsidRPr="00E30926" w:rsidRDefault="007A4DB2" w:rsidP="007A4DB2">
      <w:pPr>
        <w:pStyle w:val="ad"/>
        <w:numPr>
          <w:ilvl w:val="0"/>
          <w:numId w:val="32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применять полученные знания в игре и организации самостоятельных занятий волейболом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Предметные результаты</w:t>
      </w:r>
      <w:r w:rsidRPr="00E30926">
        <w:rPr>
          <w:color w:val="000000"/>
        </w:rPr>
        <w:t>: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-знание правил техники безопасности и профилактики травматизма;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-формирование умения вести наблюдение за динамикой своего развития и своих основных физических качеств и функциональных возможностей;</w:t>
      </w:r>
    </w:p>
    <w:p w:rsidR="007A4DB2" w:rsidRPr="00E30926" w:rsidRDefault="007A4DB2" w:rsidP="007A4DB2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-формирование умение выполнять комплексы </w:t>
      </w:r>
      <w:proofErr w:type="spellStart"/>
      <w:r w:rsidRPr="00E30926">
        <w:rPr>
          <w:color w:val="000000"/>
        </w:rPr>
        <w:t>общеразвивающих</w:t>
      </w:r>
      <w:proofErr w:type="spellEnd"/>
      <w:r w:rsidRPr="00E30926">
        <w:rPr>
          <w:color w:val="000000"/>
        </w:rPr>
        <w:t xml:space="preserve"> и оздоровительных упражнений;</w:t>
      </w:r>
    </w:p>
    <w:p w:rsidR="007A4DB2" w:rsidRPr="00E30926" w:rsidRDefault="007A4DB2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-овладение знаниям, уме</w:t>
      </w:r>
      <w:r w:rsidR="005D7ED9">
        <w:rPr>
          <w:color w:val="000000"/>
        </w:rPr>
        <w:t>ниям и навыкам игры в волейбол.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Особенности организации образовательного процесса: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Дидактическая направленность, обусловленная решением образовательных задач. Строгая регламентация деятельности </w:t>
      </w:r>
      <w:proofErr w:type="gramStart"/>
      <w:r w:rsidRPr="00E30926">
        <w:rPr>
          <w:color w:val="000000"/>
        </w:rPr>
        <w:t>занимающихся</w:t>
      </w:r>
      <w:proofErr w:type="gramEnd"/>
      <w:r w:rsidRPr="00E30926">
        <w:rPr>
          <w:color w:val="000000"/>
        </w:rPr>
        <w:t xml:space="preserve"> и дозирование нагрузки. Постоянный состав занимающихся и их возрастная однородность. Использование разнообразных организационных форм, средств, методов и приемов. Гибкая информационная система контроля знаний, умений и навыков. Планирование учебных занятий секции согласовано с общим планом физкультурно-массовой работы школы. Основной формой занятия является спортивная тренировка. Занятия по данной дополнительной </w:t>
      </w:r>
      <w:proofErr w:type="spellStart"/>
      <w:r w:rsidRPr="00E30926">
        <w:rPr>
          <w:color w:val="000000"/>
        </w:rPr>
        <w:t>общеразвивающей</w:t>
      </w:r>
      <w:proofErr w:type="spellEnd"/>
      <w:r w:rsidRPr="00E30926">
        <w:rPr>
          <w:color w:val="000000"/>
        </w:rPr>
        <w:t xml:space="preserve"> </w:t>
      </w:r>
      <w:r w:rsidRPr="00E30926">
        <w:rPr>
          <w:color w:val="000000"/>
        </w:rPr>
        <w:lastRenderedPageBreak/>
        <w:t>программе возможно как в очном формате, так и с применением обучения в дистанционном формате.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Состав группы: </w:t>
      </w:r>
      <w:r w:rsidRPr="00E30926">
        <w:rPr>
          <w:color w:val="000000"/>
        </w:rPr>
        <w:t>участвующих в реализации данной дополнительной образовательной программы от 6 до 12 человек.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Главным направлением учебно-тренировочного процесса является: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1. Создание условий для развития личности юных волейболистов.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2. Укрепление здоровья обучающихся, соблюдение требований личной и общественной гигиены, организация врачебного контроля.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3. Воспитание морально-волевых качеств, дисциплинированности и ответственности юных волейболистов.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4. Формирование знаний, умений и навыков по волейболу.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5. Привитие любви к систематическим занятиям спортом.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6.Достижение оптимального для данного этапа уровня технической и тактической подготовленности юных волейболистов.</w:t>
      </w:r>
    </w:p>
    <w:p w:rsidR="005A1DE3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Режим занятий:</w:t>
      </w:r>
      <w:r w:rsidRPr="00E30926">
        <w:rPr>
          <w:color w:val="000000"/>
        </w:rPr>
        <w:t> 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Продолжительность занятий установлена на основании СП 2.4.3648-20 Санитарно-эпидемиологические требования к организациям воспитания и обучения, отдыха и оздоровления детей и молодежи. Продолжительность одного занятия - 45 минут, между занятиями 15-минутные перерывы.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Занятия проводятся </w:t>
      </w:r>
      <w:r w:rsidR="005A1DE3">
        <w:rPr>
          <w:color w:val="000000"/>
        </w:rPr>
        <w:t xml:space="preserve">2 </w:t>
      </w:r>
      <w:r w:rsidRPr="00E30926">
        <w:rPr>
          <w:color w:val="000000"/>
        </w:rPr>
        <w:t>раз</w:t>
      </w:r>
      <w:r w:rsidR="005A1DE3">
        <w:rPr>
          <w:color w:val="000000"/>
        </w:rPr>
        <w:t>а</w:t>
      </w:r>
      <w:r w:rsidRPr="00E30926">
        <w:rPr>
          <w:color w:val="000000"/>
        </w:rPr>
        <w:t xml:space="preserve"> в неделю, по </w:t>
      </w:r>
      <w:r w:rsidR="005A1DE3">
        <w:rPr>
          <w:color w:val="000000"/>
        </w:rPr>
        <w:t>1</w:t>
      </w:r>
      <w:r w:rsidRPr="00E30926">
        <w:rPr>
          <w:color w:val="000000"/>
        </w:rPr>
        <w:t xml:space="preserve"> час</w:t>
      </w:r>
      <w:r w:rsidR="005A1DE3">
        <w:rPr>
          <w:color w:val="000000"/>
        </w:rPr>
        <w:t>у.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Учебно-тематический план обучения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1 модуль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0"/>
        <w:gridCol w:w="2801"/>
        <w:gridCol w:w="1111"/>
        <w:gridCol w:w="1111"/>
        <w:gridCol w:w="1846"/>
        <w:gridCol w:w="1846"/>
      </w:tblGrid>
      <w:tr w:rsidR="00E30926" w:rsidRPr="00E30926" w:rsidTr="00E30926">
        <w:tc>
          <w:tcPr>
            <w:tcW w:w="3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№ </w:t>
            </w:r>
            <w:proofErr w:type="spellStart"/>
            <w:proofErr w:type="gramStart"/>
            <w:r w:rsidRPr="00E30926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30926">
              <w:rPr>
                <w:b/>
                <w:bCs/>
                <w:color w:val="000000"/>
              </w:rPr>
              <w:t>/</w:t>
            </w:r>
            <w:proofErr w:type="spellStart"/>
            <w:r w:rsidRPr="00E30926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6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Название раздела, темы</w:t>
            </w:r>
          </w:p>
        </w:tc>
        <w:tc>
          <w:tcPr>
            <w:tcW w:w="3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Формы контроля</w:t>
            </w:r>
          </w:p>
        </w:tc>
      </w:tr>
      <w:tr w:rsidR="00E30926" w:rsidRPr="00E30926" w:rsidTr="00E3092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926" w:rsidRPr="00E30926" w:rsidRDefault="00E30926" w:rsidP="00E3092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926" w:rsidRPr="00E30926" w:rsidRDefault="00E30926" w:rsidP="00E30926">
            <w:pPr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Теория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926" w:rsidRPr="00E30926" w:rsidRDefault="00E30926" w:rsidP="00E30926">
            <w:pPr>
              <w:jc w:val="both"/>
              <w:rPr>
                <w:color w:val="000000"/>
              </w:rPr>
            </w:pPr>
          </w:p>
        </w:tc>
      </w:tr>
      <w:tr w:rsidR="00E30926" w:rsidRPr="00E30926" w:rsidTr="00E30926">
        <w:trPr>
          <w:trHeight w:val="9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9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90" w:lineRule="atLeast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Общая физическая подготовка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90" w:lineRule="atLeast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33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90" w:lineRule="atLeast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90" w:lineRule="atLeast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32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9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Контрольное упражнение</w:t>
            </w:r>
          </w:p>
        </w:tc>
      </w:tr>
      <w:tr w:rsidR="00E30926" w:rsidRPr="00E30926" w:rsidTr="00E30926">
        <w:trPr>
          <w:trHeight w:val="61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1.1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Основы методики обучения в волейболе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E30926">
        <w:trPr>
          <w:trHeight w:val="13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3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1.2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5D7ED9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Техника</w:t>
            </w:r>
            <w:r w:rsidR="00E30926" w:rsidRPr="00E30926">
              <w:rPr>
                <w:color w:val="000000"/>
              </w:rPr>
              <w:t xml:space="preserve"> подачи мяча. Передача сверху двумя руками вперед-вверх (в опорном положении)</w:t>
            </w:r>
          </w:p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Передача сверху двумя руками в прыжке (вдоль сетки и через сетку)</w:t>
            </w:r>
          </w:p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Передача сверху двумя руками, стоя спиной в направлении передачи.</w:t>
            </w:r>
          </w:p>
          <w:p w:rsidR="00E30926" w:rsidRPr="00E30926" w:rsidRDefault="00E30926" w:rsidP="00E30926">
            <w:pPr>
              <w:pStyle w:val="ad"/>
              <w:spacing w:before="0" w:beforeAutospacing="0" w:after="136" w:afterAutospacing="0" w:line="135" w:lineRule="atLeast"/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3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3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3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тестирование на умение выполнять пройденные технические приёмы</w:t>
            </w:r>
          </w:p>
        </w:tc>
      </w:tr>
      <w:tr w:rsidR="00E30926" w:rsidRPr="00E30926" w:rsidTr="00E30926">
        <w:trPr>
          <w:trHeight w:val="13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3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1.3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3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 xml:space="preserve">Совершенствование </w:t>
            </w:r>
            <w:r w:rsidRPr="00E30926">
              <w:rPr>
                <w:color w:val="000000"/>
              </w:rPr>
              <w:lastRenderedPageBreak/>
              <w:t>техники передачи мяча сверху двумя руками вперед-вверх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3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3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3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 xml:space="preserve">тестирование </w:t>
            </w:r>
            <w:r w:rsidRPr="00E30926">
              <w:rPr>
                <w:color w:val="000000"/>
              </w:rPr>
              <w:lastRenderedPageBreak/>
              <w:t>на умение выполнять пройденные технические приёмы</w:t>
            </w:r>
          </w:p>
        </w:tc>
      </w:tr>
      <w:tr w:rsidR="00E30926" w:rsidRPr="00E30926" w:rsidTr="00E30926">
        <w:trPr>
          <w:trHeight w:val="13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3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1.4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3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ОФП. Совершенствование навыков приема и передачи мяча сверху двумя руками. Тактика вторых передач.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3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3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E30926">
        <w:trPr>
          <w:trHeight w:val="13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3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1.5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3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Нападающий удар через сетку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3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3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E30926">
        <w:trPr>
          <w:trHeight w:val="21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2.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Техника нападения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15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Контрольное упражнение</w:t>
            </w:r>
          </w:p>
        </w:tc>
      </w:tr>
      <w:tr w:rsidR="00E30926" w:rsidRPr="00E30926" w:rsidTr="00E30926">
        <w:trPr>
          <w:trHeight w:val="1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2.1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Командные тактические действия в нападении, защите.</w:t>
            </w:r>
          </w:p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Двухсторонняя учебная игра.</w:t>
            </w:r>
          </w:p>
          <w:p w:rsidR="00E30926" w:rsidRPr="00E30926" w:rsidRDefault="00E30926" w:rsidP="00E30926">
            <w:pPr>
              <w:pStyle w:val="ad"/>
              <w:spacing w:before="0" w:beforeAutospacing="0" w:after="136" w:afterAutospacing="0" w:line="1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тестирование на умение выполнять пройденные технические приёмы</w:t>
            </w:r>
          </w:p>
        </w:tc>
      </w:tr>
      <w:tr w:rsidR="00E30926" w:rsidRPr="00E30926" w:rsidTr="00E30926">
        <w:trPr>
          <w:trHeight w:val="10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0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2.2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proofErr w:type="gramStart"/>
            <w:r w:rsidRPr="00E30926">
              <w:rPr>
                <w:color w:val="000000"/>
              </w:rPr>
              <w:t>Игры</w:t>
            </w:r>
            <w:proofErr w:type="gramEnd"/>
            <w:r w:rsidRPr="00E30926">
              <w:rPr>
                <w:color w:val="000000"/>
              </w:rPr>
              <w:t xml:space="preserve"> развивающие физические способности.</w:t>
            </w:r>
          </w:p>
          <w:p w:rsidR="00E30926" w:rsidRPr="00E30926" w:rsidRDefault="00E30926" w:rsidP="00E30926">
            <w:pPr>
              <w:pStyle w:val="ad"/>
              <w:spacing w:before="0" w:beforeAutospacing="0" w:after="136" w:afterAutospacing="0" w:line="10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0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0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0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тестирование на умение выполнять пройденные технические приёмы</w:t>
            </w:r>
          </w:p>
        </w:tc>
      </w:tr>
      <w:tr w:rsidR="00E30926" w:rsidRPr="00E30926" w:rsidTr="00E30926">
        <w:trPr>
          <w:trHeight w:val="10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0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2.3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0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Блокирование нападающих ударов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0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05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E30926">
        <w:trPr>
          <w:trHeight w:val="18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3.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Игра по правилам с заданием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13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13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Контрольное упражнение</w:t>
            </w:r>
          </w:p>
        </w:tc>
      </w:tr>
      <w:tr w:rsidR="00E30926" w:rsidRPr="00E30926" w:rsidTr="00E30926">
        <w:trPr>
          <w:trHeight w:val="40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3.1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Передача мяча двумя руками сверху через сетку с перемещением. Передача мяча двумя сверху у стены. Нижняя прямая подача.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тестирование на умение выполнять пройденные технические приёмы</w:t>
            </w:r>
          </w:p>
        </w:tc>
      </w:tr>
      <w:tr w:rsidR="00E30926" w:rsidRPr="00E30926" w:rsidTr="00E30926">
        <w:trPr>
          <w:trHeight w:val="3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3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3.2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 xml:space="preserve">Передача мяча двумя руками сверху через сетку с перемещением. </w:t>
            </w:r>
            <w:r w:rsidRPr="00E30926">
              <w:rPr>
                <w:color w:val="000000"/>
              </w:rPr>
              <w:lastRenderedPageBreak/>
              <w:t>Передача мяча двумя руками сверху у стены. Прием и передача мяча снизу двумя руками</w:t>
            </w:r>
          </w:p>
          <w:p w:rsidR="00E30926" w:rsidRPr="00E30926" w:rsidRDefault="00E30926" w:rsidP="00E30926">
            <w:pPr>
              <w:pStyle w:val="ad"/>
              <w:spacing w:before="0" w:beforeAutospacing="0" w:after="136" w:afterAutospacing="0" w:line="3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Передачи в четверках с перемещением из зоны 6 в зоны 3, 2 и из зоны 6 в зоны 3, 4. Прием и передача мяча снизу двумя руками. Нижняя прямая подача.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3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3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3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 xml:space="preserve">тестирование на умение выполнять </w:t>
            </w:r>
            <w:r w:rsidRPr="00E30926">
              <w:rPr>
                <w:color w:val="000000"/>
              </w:rPr>
              <w:lastRenderedPageBreak/>
              <w:t>пройденные технические приёмы</w:t>
            </w:r>
          </w:p>
        </w:tc>
      </w:tr>
      <w:tr w:rsidR="00E30926" w:rsidRPr="00E30926" w:rsidTr="00E30926">
        <w:trPr>
          <w:trHeight w:val="3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3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3.3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30" w:lineRule="atLeast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Основы техники и тактики игры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3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3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E30926">
        <w:trPr>
          <w:trHeight w:val="7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75" w:lineRule="atLeast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75" w:lineRule="atLeast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33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75" w:lineRule="atLeast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75" w:lineRule="atLeast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32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</w:tbl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2 модуль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0"/>
        <w:gridCol w:w="2801"/>
        <w:gridCol w:w="1111"/>
        <w:gridCol w:w="1111"/>
        <w:gridCol w:w="1846"/>
        <w:gridCol w:w="1846"/>
      </w:tblGrid>
      <w:tr w:rsidR="00E30926" w:rsidRPr="00E30926" w:rsidTr="00E30926">
        <w:tc>
          <w:tcPr>
            <w:tcW w:w="3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№ </w:t>
            </w:r>
            <w:proofErr w:type="spellStart"/>
            <w:proofErr w:type="gramStart"/>
            <w:r w:rsidRPr="00E30926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30926">
              <w:rPr>
                <w:b/>
                <w:bCs/>
                <w:color w:val="000000"/>
              </w:rPr>
              <w:t>/</w:t>
            </w:r>
            <w:proofErr w:type="spellStart"/>
            <w:r w:rsidRPr="00E30926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6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Название раздела, темы</w:t>
            </w:r>
          </w:p>
        </w:tc>
        <w:tc>
          <w:tcPr>
            <w:tcW w:w="39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17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Формы контроля</w:t>
            </w:r>
          </w:p>
        </w:tc>
      </w:tr>
      <w:tr w:rsidR="00E30926" w:rsidRPr="00E30926" w:rsidTr="00E30926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926" w:rsidRPr="00E30926" w:rsidRDefault="00E30926" w:rsidP="00E30926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926" w:rsidRPr="00E30926" w:rsidRDefault="00E30926" w:rsidP="00E30926">
            <w:pPr>
              <w:jc w:val="both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Теория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926" w:rsidRPr="00E30926" w:rsidRDefault="00E30926" w:rsidP="00E30926">
            <w:pPr>
              <w:jc w:val="both"/>
              <w:rPr>
                <w:color w:val="000000"/>
              </w:rPr>
            </w:pPr>
          </w:p>
        </w:tc>
      </w:tr>
      <w:tr w:rsidR="00E30926" w:rsidRPr="00E30926" w:rsidTr="00E30926">
        <w:trPr>
          <w:trHeight w:val="9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9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90" w:lineRule="atLeast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Обучение технике перемещения и передачи мяча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5A1DE3" w:rsidP="005A1DE3">
            <w:pPr>
              <w:pStyle w:val="ad"/>
              <w:spacing w:before="0" w:beforeAutospacing="0" w:after="136" w:afterAutospacing="0" w:line="90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90" w:lineRule="atLeast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5A1DE3" w:rsidP="005A1DE3">
            <w:pPr>
              <w:pStyle w:val="ad"/>
              <w:spacing w:before="0" w:beforeAutospacing="0" w:after="136" w:afterAutospacing="0" w:line="90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9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Контрольное упражнение</w:t>
            </w:r>
          </w:p>
        </w:tc>
      </w:tr>
      <w:tr w:rsidR="00E30926" w:rsidRPr="00E30926" w:rsidTr="00E30926">
        <w:trPr>
          <w:trHeight w:val="6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6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1.1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6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Совершенствование техники передачи мяча сверху двумя руками вперед-вверх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5A1DE3" w:rsidP="00E30926">
            <w:pPr>
              <w:pStyle w:val="ad"/>
              <w:spacing w:before="0" w:beforeAutospacing="0" w:after="136" w:afterAutospacing="0" w:line="6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6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5A1DE3" w:rsidP="00E30926">
            <w:pPr>
              <w:pStyle w:val="ad"/>
              <w:spacing w:before="0" w:beforeAutospacing="0" w:after="136" w:afterAutospacing="0" w:line="6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6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тестирование на умение выполнять пройденные технические приёмы</w:t>
            </w:r>
          </w:p>
        </w:tc>
      </w:tr>
      <w:tr w:rsidR="00E30926" w:rsidRPr="00E30926" w:rsidTr="00E30926">
        <w:trPr>
          <w:trHeight w:val="19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1.2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Передача мяча снизу двумя руками над собой. Передача мяча снизу двумя руками в парах.</w:t>
            </w:r>
          </w:p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Верхняя прямая подача. Нижняя боковая подача.</w:t>
            </w:r>
          </w:p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Верхняя передача мяча.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8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8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тестирование на умение выполнять пройденные технические приёмы</w:t>
            </w:r>
          </w:p>
        </w:tc>
      </w:tr>
      <w:tr w:rsidR="00E30926" w:rsidRPr="00E30926" w:rsidTr="00E30926">
        <w:trPr>
          <w:trHeight w:val="19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1.3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Система игры в защите.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5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E30926">
        <w:trPr>
          <w:trHeight w:val="18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2.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Игра по правилам с заданием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16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16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Контрольное упражнение</w:t>
            </w:r>
          </w:p>
        </w:tc>
      </w:tr>
      <w:tr w:rsidR="00E30926" w:rsidRPr="00E30926" w:rsidTr="00E30926">
        <w:trPr>
          <w:trHeight w:val="15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5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2.1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5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 xml:space="preserve">Верхняя прямая подача. Передачи мяча сверху стоя спиной к цели. Передачи мяча сверху двумя руками и снизу двумя руками в </w:t>
            </w:r>
            <w:r w:rsidRPr="00E30926">
              <w:rPr>
                <w:color w:val="000000"/>
              </w:rPr>
              <w:lastRenderedPageBreak/>
              <w:t>различных сочетаниях. Прием мяча с подачи в зону 3.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5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8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5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8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15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тестирование на умение выполнять пройденные технические приёмы</w:t>
            </w:r>
          </w:p>
        </w:tc>
      </w:tr>
      <w:tr w:rsidR="00E30926" w:rsidRPr="00E30926" w:rsidTr="00E30926">
        <w:trPr>
          <w:trHeight w:val="60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6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2.2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Передачи мяча сверху двумя руками в прыжке. Прием мяча с подачи в зону 3. Учебная игра в волейбол.</w:t>
            </w:r>
          </w:p>
          <w:p w:rsidR="00E30926" w:rsidRPr="00E30926" w:rsidRDefault="00E30926" w:rsidP="00E30926">
            <w:pPr>
              <w:pStyle w:val="ad"/>
              <w:spacing w:before="0" w:beforeAutospacing="0" w:after="136" w:afterAutospacing="0" w:line="6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 xml:space="preserve">Передача из зон 1, 6, 5 в зону 3 с приема подачи. Вторая передача из зоны 3 в зоны 2, 4. </w:t>
            </w:r>
            <w:proofErr w:type="spellStart"/>
            <w:proofErr w:type="gramStart"/>
            <w:r w:rsidRPr="00E30926">
              <w:rPr>
                <w:color w:val="000000"/>
              </w:rPr>
              <w:t>Учебно</w:t>
            </w:r>
            <w:proofErr w:type="spellEnd"/>
            <w:r w:rsidRPr="00E30926">
              <w:rPr>
                <w:color w:val="000000"/>
              </w:rPr>
              <w:t xml:space="preserve"> – тренировочная</w:t>
            </w:r>
            <w:proofErr w:type="gramEnd"/>
            <w:r w:rsidRPr="00E30926">
              <w:rPr>
                <w:color w:val="000000"/>
              </w:rPr>
              <w:t xml:space="preserve"> игра в волейбол.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6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8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6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6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8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60" w:lineRule="atLeast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тестирование на знание правил соревнований и терминологии</w:t>
            </w:r>
          </w:p>
        </w:tc>
      </w:tr>
      <w:tr w:rsidR="00E30926" w:rsidRPr="00E30926" w:rsidTr="00E30926">
        <w:trPr>
          <w:trHeight w:val="75"/>
        </w:trPr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75" w:lineRule="atLeast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5A1DE3">
            <w:pPr>
              <w:pStyle w:val="ad"/>
              <w:spacing w:before="0" w:beforeAutospacing="0" w:after="136" w:afterAutospacing="0" w:line="75" w:lineRule="atLeast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3</w:t>
            </w:r>
            <w:r w:rsidR="005A1DE3">
              <w:rPr>
                <w:b/>
                <w:bCs/>
                <w:color w:val="000000"/>
              </w:rPr>
              <w:t>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 w:line="75" w:lineRule="atLeast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5A1DE3">
            <w:pPr>
              <w:pStyle w:val="ad"/>
              <w:spacing w:before="0" w:beforeAutospacing="0" w:after="136" w:afterAutospacing="0" w:line="75" w:lineRule="atLeast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3</w:t>
            </w:r>
            <w:r w:rsidR="005A1DE3">
              <w:rPr>
                <w:b/>
                <w:bCs/>
                <w:color w:val="000000"/>
              </w:rPr>
              <w:t>4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</w:tbl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E30926" w:rsidRPr="005D7ED9" w:rsidRDefault="00E30926" w:rsidP="005D7ED9">
      <w:pPr>
        <w:pStyle w:val="ad"/>
        <w:numPr>
          <w:ilvl w:val="1"/>
          <w:numId w:val="31"/>
        </w:numPr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5D7ED9">
        <w:rPr>
          <w:b/>
          <w:bCs/>
          <w:color w:val="000000"/>
          <w:sz w:val="28"/>
          <w:szCs w:val="28"/>
        </w:rPr>
        <w:t>Содержание программы обучения.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1 модуль</w:t>
      </w:r>
    </w:p>
    <w:p w:rsidR="00E30926" w:rsidRPr="00E30926" w:rsidRDefault="005D7ED9" w:rsidP="00E30926">
      <w:pPr>
        <w:pStyle w:val="ad"/>
        <w:numPr>
          <w:ilvl w:val="0"/>
          <w:numId w:val="26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>
        <w:rPr>
          <w:b/>
          <w:bCs/>
          <w:color w:val="000000"/>
        </w:rPr>
        <w:t>Т</w:t>
      </w:r>
      <w:r w:rsidR="00E30926" w:rsidRPr="00E30926">
        <w:rPr>
          <w:b/>
          <w:bCs/>
          <w:color w:val="000000"/>
        </w:rPr>
        <w:t>ехник</w:t>
      </w:r>
      <w:r>
        <w:rPr>
          <w:b/>
          <w:bCs/>
          <w:color w:val="000000"/>
        </w:rPr>
        <w:t>а</w:t>
      </w:r>
      <w:r w:rsidR="00E30926" w:rsidRPr="00E30926">
        <w:rPr>
          <w:b/>
          <w:bCs/>
          <w:color w:val="000000"/>
        </w:rPr>
        <w:t xml:space="preserve"> перемещения и передачи мяча</w:t>
      </w:r>
      <w:proofErr w:type="gramStart"/>
      <w:r w:rsidR="00E30926" w:rsidRPr="00E30926">
        <w:rPr>
          <w:b/>
          <w:bCs/>
          <w:color w:val="000000"/>
        </w:rPr>
        <w:t xml:space="preserve"> .</w:t>
      </w:r>
      <w:proofErr w:type="gramEnd"/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Теория:</w:t>
      </w:r>
      <w:r w:rsidRPr="00E30926">
        <w:rPr>
          <w:color w:val="000000"/>
        </w:rPr>
        <w:t> </w:t>
      </w:r>
      <w:proofErr w:type="spellStart"/>
      <w:r w:rsidRPr="00E30926">
        <w:rPr>
          <w:color w:val="000000"/>
        </w:rPr>
        <w:t>Общеразвивающие</w:t>
      </w:r>
      <w:proofErr w:type="spellEnd"/>
      <w:r w:rsidRPr="00E30926">
        <w:rPr>
          <w:color w:val="000000"/>
        </w:rPr>
        <w:t xml:space="preserve"> и подготовительные упражнения. Развитие специальных двигательных качеств. Техника защиты. Перемещение в стойке приставными шагами: правым, левым боком, лицом вперед. Техника защиты. Перемещение в стойке приставными шагами: правым, левым боком, лицом вперед. Совершенствование техники передачи мяча сверху двумя руками вперед-вверх. Передача сверху двумя руками, стоя спиной в направлении передачи. Обучение технике подачи мяча. Нижняя прямая подача. Верхняя прямая подача. Подача с вращением мяча. Подача в прыжке. Верхняя передача мяча.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Практика: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Отработка приемов.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Форма контроля: </w:t>
      </w:r>
      <w:r w:rsidRPr="00E30926">
        <w:rPr>
          <w:color w:val="000000"/>
        </w:rPr>
        <w:t>Техническая подготовка (ТП)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proofErr w:type="gramStart"/>
      <w:r w:rsidRPr="00E30926">
        <w:rPr>
          <w:color w:val="000000"/>
        </w:rPr>
        <w:t>(Стойка игрока.</w:t>
      </w:r>
      <w:proofErr w:type="gramEnd"/>
      <w:r w:rsidRPr="00E30926">
        <w:rPr>
          <w:color w:val="000000"/>
        </w:rPr>
        <w:t xml:space="preserve"> Приёмы и передачи мяча двумя руками снизу, двумя руками сверху. Подачи снизу. Прямые нападающие удары. </w:t>
      </w:r>
      <w:proofErr w:type="gramStart"/>
      <w:r w:rsidRPr="00E30926">
        <w:rPr>
          <w:color w:val="000000"/>
        </w:rPr>
        <w:t>Защитные действия - блоки, страховки).</w:t>
      </w:r>
      <w:proofErr w:type="gramEnd"/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E30926" w:rsidRPr="00E30926" w:rsidRDefault="00E30926" w:rsidP="00E30926">
      <w:pPr>
        <w:pStyle w:val="ad"/>
        <w:numPr>
          <w:ilvl w:val="0"/>
          <w:numId w:val="27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Техника нападения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Практика: </w:t>
      </w:r>
      <w:r w:rsidRPr="00E30926">
        <w:rPr>
          <w:color w:val="000000"/>
        </w:rPr>
        <w:t xml:space="preserve">Отработка приемов. Командные тактические действия в нападении, защите. Двухсторонняя учебная игра. Игры и эстафеты на закрепление и совершенствование технических приемов и тактических действий. </w:t>
      </w:r>
      <w:proofErr w:type="gramStart"/>
      <w:r w:rsidRPr="00E30926">
        <w:rPr>
          <w:color w:val="000000"/>
        </w:rPr>
        <w:t>Игры</w:t>
      </w:r>
      <w:proofErr w:type="gramEnd"/>
      <w:r w:rsidRPr="00E30926">
        <w:rPr>
          <w:color w:val="000000"/>
        </w:rPr>
        <w:t xml:space="preserve"> развивающие физические способности. Развитие скоростных, скоростно-силовых, координационных способностей, выносливости, гибкости. Судейство учебной игры в волейбол.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Игра «Волейбол». Подача в прыжке.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Форма контроля:</w:t>
      </w:r>
      <w:r w:rsidRPr="00E30926">
        <w:rPr>
          <w:color w:val="000000"/>
        </w:rPr>
        <w:t> Тактическая подготовка (ТП)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proofErr w:type="gramStart"/>
      <w:r w:rsidRPr="00E30926">
        <w:rPr>
          <w:color w:val="000000"/>
        </w:rPr>
        <w:t>(Тактика подач.</w:t>
      </w:r>
      <w:proofErr w:type="gramEnd"/>
      <w:r w:rsidRPr="00E30926">
        <w:rPr>
          <w:color w:val="000000"/>
        </w:rPr>
        <w:t xml:space="preserve"> Тактика передач. </w:t>
      </w:r>
      <w:proofErr w:type="gramStart"/>
      <w:r w:rsidRPr="00E30926">
        <w:rPr>
          <w:color w:val="000000"/>
        </w:rPr>
        <w:t>Тактика приёмов мяча).</w:t>
      </w:r>
      <w:proofErr w:type="gramEnd"/>
    </w:p>
    <w:p w:rsidR="00E30926" w:rsidRPr="00E30926" w:rsidRDefault="00E30926" w:rsidP="00E30926">
      <w:pPr>
        <w:pStyle w:val="ad"/>
        <w:numPr>
          <w:ilvl w:val="0"/>
          <w:numId w:val="28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Игра по правилам с заданием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lastRenderedPageBreak/>
        <w:t>Практика:</w:t>
      </w:r>
      <w:r w:rsidRPr="00E30926">
        <w:rPr>
          <w:color w:val="000000"/>
        </w:rPr>
        <w:t> Передача мяча двумя руками сверху через сетку с перемещением. Передача мяча двумя сверху у стены. Нижняя прямая подача. Прием и передача мяча снизу двумя руками. Передачи в четверках с перемещением из зоны 6 в зоны 3, 2 и из зоны 6 в зоны 3, 4. Прием и передача мяча снизу двумя руками. Нижняя прямая подача. Верхняя прямая подача. Передачи мяча сверху стоя спиной к цели. Передачи мяча сверху двумя руками и снизу двумя руками в различных сочетаниях. Прием мяча с подачи в зону 3. Верхняя прямая подача. Передачи мяча сверху двумя руками в прыжке. Прием мяча с подачи в зону 3. Учебная игра в волейбол. Передачи мяча сверху двумя руками в прыжке. Прием мяча с подачи в зону 3. Учебная игра в волейбол.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Форма контроля</w:t>
      </w:r>
      <w:r w:rsidRPr="00E30926">
        <w:rPr>
          <w:color w:val="000000"/>
        </w:rPr>
        <w:t>: Специальная физическая подготовка (СФП)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 </w:t>
      </w:r>
      <w:proofErr w:type="gramStart"/>
      <w:r w:rsidRPr="00E30926">
        <w:rPr>
          <w:color w:val="000000"/>
        </w:rPr>
        <w:t>(Подвижные игры.</w:t>
      </w:r>
      <w:proofErr w:type="gramEnd"/>
      <w:r w:rsidRPr="00E30926">
        <w:rPr>
          <w:color w:val="000000"/>
        </w:rPr>
        <w:t xml:space="preserve"> </w:t>
      </w:r>
      <w:proofErr w:type="gramStart"/>
      <w:r w:rsidRPr="00E30926">
        <w:rPr>
          <w:color w:val="000000"/>
        </w:rPr>
        <w:t>Эстафеты).</w:t>
      </w:r>
      <w:proofErr w:type="gramEnd"/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2 модуль</w:t>
      </w:r>
    </w:p>
    <w:p w:rsidR="00E30926" w:rsidRPr="00E30926" w:rsidRDefault="00E30926" w:rsidP="00E30926">
      <w:pPr>
        <w:pStyle w:val="ad"/>
        <w:numPr>
          <w:ilvl w:val="0"/>
          <w:numId w:val="29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Обучение технике перемещения и передачи мяча</w:t>
      </w:r>
      <w:proofErr w:type="gramStart"/>
      <w:r w:rsidRPr="00E30926">
        <w:rPr>
          <w:b/>
          <w:bCs/>
          <w:color w:val="000000"/>
        </w:rPr>
        <w:t xml:space="preserve"> .</w:t>
      </w:r>
      <w:proofErr w:type="gramEnd"/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Теория:</w:t>
      </w:r>
      <w:r w:rsidRPr="00E30926">
        <w:rPr>
          <w:color w:val="000000"/>
        </w:rPr>
        <w:t> </w:t>
      </w:r>
      <w:proofErr w:type="spellStart"/>
      <w:r w:rsidRPr="00E30926">
        <w:rPr>
          <w:color w:val="000000"/>
        </w:rPr>
        <w:t>Общеразвивающие</w:t>
      </w:r>
      <w:proofErr w:type="spellEnd"/>
      <w:r w:rsidRPr="00E30926">
        <w:rPr>
          <w:color w:val="000000"/>
        </w:rPr>
        <w:t xml:space="preserve"> и подготовительные упражнения. Развитие специальных двигательных качеств. Техника защиты. Перемещение в стойке приставными шагами: правым, левым боком, лицом вперед. Техника защиты. Перемещение в стойке приставными шагами: правым, левым боком, лицом вперед. Совершенствование техники передачи мяча сверху двумя руками вперед-вверх. Передача сверху двумя руками, стоя спиной в направлении передачи. Обучение технике подачи мяча. Нижняя прямая подача. Верхняя прямая подача. Подача с вращением мяча. Подача в прыжке. Верхняя передача мяча.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Практика: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Отработка приемов.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Форма контроля</w:t>
      </w:r>
      <w:r w:rsidRPr="00E30926">
        <w:rPr>
          <w:color w:val="000000"/>
        </w:rPr>
        <w:t>: Тактическая подготовка (ТП)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proofErr w:type="gramStart"/>
      <w:r w:rsidRPr="00E30926">
        <w:rPr>
          <w:color w:val="000000"/>
        </w:rPr>
        <w:t>(Тактика подач.</w:t>
      </w:r>
      <w:proofErr w:type="gramEnd"/>
      <w:r w:rsidRPr="00E30926">
        <w:rPr>
          <w:color w:val="000000"/>
        </w:rPr>
        <w:t xml:space="preserve"> Тактика передач. </w:t>
      </w:r>
      <w:proofErr w:type="gramStart"/>
      <w:r w:rsidRPr="00E30926">
        <w:rPr>
          <w:color w:val="000000"/>
        </w:rPr>
        <w:t>Тактика приёмов мяча).</w:t>
      </w:r>
      <w:proofErr w:type="gramEnd"/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Контрольно-оценочные и переводные испытания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E30926" w:rsidRPr="00E30926" w:rsidRDefault="00E30926" w:rsidP="00E30926">
      <w:pPr>
        <w:pStyle w:val="ad"/>
        <w:numPr>
          <w:ilvl w:val="0"/>
          <w:numId w:val="30"/>
        </w:numPr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Игра по правилам с заданием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Практика:</w:t>
      </w:r>
      <w:r w:rsidRPr="00E30926">
        <w:rPr>
          <w:color w:val="000000"/>
        </w:rPr>
        <w:t> Передача мяча двумя руками сверху через сетку с перемещением. Передача мяча двумя сверху у стены. Нижняя прямая подача. Прием и передача мяча снизу двумя руками. Передачи в четверках с перемещением из зоны 6 в зоны 3, 2 и из зоны 6 в зоны 3, 4. Прием и передача мяча снизу двумя руками. Нижняя прямая подача. Верхняя прямая подача. Передачи мяча сверху стоя спиной к цели. Передачи мяча сверху двумя руками и снизу двумя руками в различных сочетаниях. Прием мяча с подачи в зону 3. Верхняя прямая подача. Передачи мяча сверху двумя руками в прыжке. Прием мяча с подачи в зону 3. Учебная игра в волейбол. Передачи мяча сверху двумя руками в прыжке. Прием мяча с подачи в зону 3. Учебная игра в волейбол.</w:t>
      </w:r>
    </w:p>
    <w:p w:rsid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Форма контроля</w:t>
      </w:r>
      <w:r w:rsidRPr="00E30926">
        <w:rPr>
          <w:color w:val="000000"/>
        </w:rPr>
        <w:t>: Контрольно-оценочные и переводные испытания</w:t>
      </w:r>
    </w:p>
    <w:p w:rsidR="005D7ED9" w:rsidRPr="00E82C19" w:rsidRDefault="005D7ED9" w:rsidP="005D7ED9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Календарный учебно-тематический план-</w:t>
      </w:r>
      <w:r w:rsidRPr="00E82C19">
        <w:rPr>
          <w:b/>
          <w:i/>
          <w:u w:val="single"/>
        </w:rPr>
        <w:t xml:space="preserve"> график является ежегодным, обязательным приложением к данной программе</w:t>
      </w:r>
    </w:p>
    <w:p w:rsidR="005D7ED9" w:rsidRDefault="005D7ED9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8E2140" w:rsidRPr="00E30926" w:rsidRDefault="008E2140" w:rsidP="008E2140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Календарный учебный график программы «Волейбол» на 202</w:t>
      </w:r>
      <w:r>
        <w:rPr>
          <w:b/>
          <w:bCs/>
          <w:color w:val="000000"/>
        </w:rPr>
        <w:t>3</w:t>
      </w:r>
      <w:r w:rsidRPr="00E30926">
        <w:rPr>
          <w:b/>
          <w:bCs/>
          <w:color w:val="000000"/>
        </w:rPr>
        <w:t>-202</w:t>
      </w:r>
      <w:r>
        <w:rPr>
          <w:b/>
          <w:bCs/>
          <w:color w:val="000000"/>
        </w:rPr>
        <w:t>4</w:t>
      </w:r>
      <w:r w:rsidRPr="00E30926">
        <w:rPr>
          <w:b/>
          <w:bCs/>
          <w:color w:val="000000"/>
        </w:rPr>
        <w:t xml:space="preserve"> учебный год.</w:t>
      </w:r>
    </w:p>
    <w:p w:rsidR="008E2140" w:rsidRPr="00E30926" w:rsidRDefault="008E2140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lastRenderedPageBreak/>
        <w:t>1 модуль</w:t>
      </w:r>
    </w:p>
    <w:tbl>
      <w:tblPr>
        <w:tblpPr w:leftFromText="180" w:rightFromText="180" w:vertAnchor="text" w:horzAnchor="page" w:tblpX="1041" w:tblpY="116"/>
        <w:tblW w:w="1046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1192"/>
        <w:gridCol w:w="893"/>
        <w:gridCol w:w="842"/>
        <w:gridCol w:w="2719"/>
        <w:gridCol w:w="1370"/>
        <w:gridCol w:w="1843"/>
        <w:gridCol w:w="1134"/>
      </w:tblGrid>
      <w:tr w:rsidR="005D7ED9" w:rsidRPr="00E30926" w:rsidTr="008E214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№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Дата по плану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Дата по факту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Форма контроля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Примечание</w:t>
            </w:r>
          </w:p>
        </w:tc>
      </w:tr>
      <w:tr w:rsidR="005D7ED9" w:rsidRPr="00E30926" w:rsidTr="008E214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сентябрь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Техника защиты. Перемещение в стойке приставными шагами: правым, левым боком, лицом вперед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тестирование на умение выполнять пройденные технические приёмы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2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сентябрь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Обучение технике подачи мяча. Передача сверху двумя руками вперед-вверх (в опорном положении)</w:t>
            </w:r>
          </w:p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Передача сверху двумя руками в прыжке (вдоль сетки и через сетку)</w:t>
            </w:r>
          </w:p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Передача сверху двумя руками, стоя спиной в направлении передачи.</w:t>
            </w:r>
          </w:p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тестирование на умение выполнять пройденные технические приёмы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3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сентябрь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Командные тактические действия в нападении, защите.</w:t>
            </w:r>
          </w:p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Двухсторонняя учебная игра.</w:t>
            </w:r>
          </w:p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тестирование на умение выполнять пройденные технические приёмы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4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сентябрь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proofErr w:type="gramStart"/>
            <w:r w:rsidRPr="00E30926">
              <w:rPr>
                <w:color w:val="000000"/>
              </w:rPr>
              <w:t>Игры</w:t>
            </w:r>
            <w:proofErr w:type="gramEnd"/>
            <w:r w:rsidRPr="00E30926">
              <w:rPr>
                <w:color w:val="000000"/>
              </w:rPr>
              <w:t xml:space="preserve"> развивающие физические способности</w:t>
            </w:r>
          </w:p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сдача контрольных нормативов по ОФП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сентябрь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 xml:space="preserve">Передача мяча двумя руками сверху через сетку с перемещением. Передача мяча двумя </w:t>
            </w:r>
            <w:r w:rsidRPr="00E30926">
              <w:rPr>
                <w:color w:val="000000"/>
              </w:rPr>
              <w:lastRenderedPageBreak/>
              <w:t>сверху у стены. Нижняя прямая подача.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 xml:space="preserve">тестирование на умение выполнять пройденные </w:t>
            </w:r>
            <w:r w:rsidRPr="00E30926">
              <w:rPr>
                <w:color w:val="000000"/>
              </w:rPr>
              <w:lastRenderedPageBreak/>
              <w:t>технические приёмы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6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сентябрь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 xml:space="preserve">Передача мяча двумя руками сверху через сетку с </w:t>
            </w:r>
            <w:proofErr w:type="spellStart"/>
            <w:r w:rsidRPr="00E30926">
              <w:rPr>
                <w:color w:val="000000"/>
              </w:rPr>
              <w:t>перемещениемПередача</w:t>
            </w:r>
            <w:proofErr w:type="spellEnd"/>
            <w:r w:rsidRPr="00E30926">
              <w:rPr>
                <w:color w:val="000000"/>
              </w:rPr>
              <w:t xml:space="preserve"> мяча двумя руками сверху у стены. Прием и передача мяча снизу двумя руками</w:t>
            </w:r>
          </w:p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Передачи в четверках с перемещением из зоны 6 в зоны 3, 2 и из зоны 6 в зоны 3, 4. Прием и передача мяча снизу двумя руками. Нижняя прямая подача.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тестирование на умение выполнять пройденные технические приёмы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7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сентябрь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Совершенствование техники передачи мяча сверху двумя руками вперед-вверх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тестирование на умение выполнять пройденные технические приёмы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39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8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Сентябрь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Передача мяча снизу двумя руками над собой. Передача мяча снизу двумя руками в парах.</w:t>
            </w:r>
          </w:p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Верхняя прямая подача. Нижняя боковая подача.</w:t>
            </w:r>
          </w:p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Верхняя передача мяча.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тестирование на умение выполнять пройденные технические приёмы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4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9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сентябрь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Верхняя прямая подача. Передачи мяча сверху стоя спиной к цели. Передачи мяча сверху двумя руками и снизу двумя руками в различных сочетаниях. Прием мяча с подачи в зону 3.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тестирование на знание правил соревнований и терминологии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Октябрь</w:t>
            </w:r>
          </w:p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Передачи мяча сверху двумя руками в прыжке. Прием мяча с подачи в зону 3. Учебная игра в волейбол.</w:t>
            </w:r>
          </w:p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 xml:space="preserve">Передача из зон 1, 6, 5 в зону 3 с приема подачи. Вторая передача из зоны 3 в зоны 2, 4. </w:t>
            </w:r>
            <w:proofErr w:type="spellStart"/>
            <w:proofErr w:type="gramStart"/>
            <w:r w:rsidRPr="00E30926">
              <w:rPr>
                <w:color w:val="000000"/>
              </w:rPr>
              <w:t>Учебно</w:t>
            </w:r>
            <w:proofErr w:type="spellEnd"/>
            <w:r w:rsidRPr="00E30926">
              <w:rPr>
                <w:color w:val="000000"/>
              </w:rPr>
              <w:t xml:space="preserve"> – тренировочная</w:t>
            </w:r>
            <w:proofErr w:type="gramEnd"/>
            <w:r w:rsidRPr="00E30926">
              <w:rPr>
                <w:color w:val="000000"/>
              </w:rPr>
              <w:t xml:space="preserve"> игра в волейбол.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тестирование на умение выполнять пройденные технические приёмы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11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октябрь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ОФП. Совершенствование навыков приема и передачи мяча сверху двумя руками. Тактика вторых передач. Учебная игра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12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октябрь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Приемы мяча.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13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октябрь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Прием мяча с падением.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14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октябрь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Блокирование одиночное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октябрь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Блокирование групповое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16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октябрь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Групповые действия в защите внутри линии и между линиями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17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октябрь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Прием мяча: на задней линии от нижней прямой и боковой подачи. Учебная игра.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18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ноябрь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Прием мяча: нижней и верхней прямой подачи в зоне нападения.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19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ноябрь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Прием мяча: сверху двумя руками с падением в сторону на бедро и перекатом на спину. Учебная игра.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20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ноябрь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 xml:space="preserve">Прием мяча: с низу двумя руками и одной рукой с падением </w:t>
            </w:r>
            <w:proofErr w:type="gramStart"/>
            <w:r w:rsidRPr="00E30926">
              <w:rPr>
                <w:color w:val="000000"/>
              </w:rPr>
              <w:t>в</w:t>
            </w:r>
            <w:proofErr w:type="gramEnd"/>
            <w:r w:rsidRPr="00E30926">
              <w:rPr>
                <w:color w:val="000000"/>
              </w:rPr>
              <w:t xml:space="preserve"> перед на руку и перекатом на грудь. Учебная игра.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21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ноябрь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 xml:space="preserve">Нападающий удар через сетку: по ходу из </w:t>
            </w:r>
            <w:r w:rsidRPr="00E30926">
              <w:rPr>
                <w:color w:val="000000"/>
              </w:rPr>
              <w:lastRenderedPageBreak/>
              <w:t>зоны 3,4 и 2. Игра.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22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ноябрь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Нападающий удар через сетку: в зонах 4 и 2 с передачей из глубины площадки. Учебная игра.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23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ноябрь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Нападающий удар через сетку: из зоны 3 с высоких и средних передач. Учебная игра.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24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ноябрь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Нападающий удар через сетку: с удаленных от сетки передач. Игра.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25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декабрь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proofErr w:type="gramStart"/>
            <w:r w:rsidRPr="00E30926">
              <w:rPr>
                <w:color w:val="000000"/>
              </w:rPr>
              <w:t>Блокирование нападающих ударов: одиночные и групповые в зонах 4 и 2, выполненных с передачи из зоны 3.</w:t>
            </w:r>
            <w:proofErr w:type="gramEnd"/>
            <w:r w:rsidRPr="00E30926">
              <w:rPr>
                <w:color w:val="000000"/>
              </w:rPr>
              <w:t xml:space="preserve"> Учебная игра.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26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декабрь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Блокирование нападающих ударов: по ходу, выполняемых из зон 4-3 и 2-3 в известном направлении. Учебная игра.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27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декабрь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Индивидуальные тактические действия: выбор и способ отбивания мяча через сетку. Учебная игра.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декабрь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Передача сверху двумя руками, кулаком снизу. Учебная игра.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29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декабрь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Выбор места для выполнения блокирования нападающего удара.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30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декабрь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Выбор места для выполнения нападающего удара. Игра.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31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декабрь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Взаимодействие игроков передней линии в нападении. Игра.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32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декабрь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Взаимодействие игроков задней и передней линии в нападении и при приеме подачи. Учебная игра.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5D7ED9" w:rsidRPr="00E30926" w:rsidTr="008E2140">
        <w:trPr>
          <w:trHeight w:val="69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33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декабрь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Защитные действия игроков внутри линии при приеме подач. Игра.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5D7ED9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</w:tbl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Календарный учебный график программы «Волейбол» на 202</w:t>
      </w:r>
      <w:r w:rsidR="005D7ED9">
        <w:rPr>
          <w:b/>
          <w:bCs/>
          <w:color w:val="000000"/>
        </w:rPr>
        <w:t>3</w:t>
      </w:r>
      <w:r w:rsidRPr="00E30926">
        <w:rPr>
          <w:b/>
          <w:bCs/>
          <w:color w:val="000000"/>
        </w:rPr>
        <w:t>-202</w:t>
      </w:r>
      <w:r w:rsidR="005D7ED9">
        <w:rPr>
          <w:b/>
          <w:bCs/>
          <w:color w:val="000000"/>
        </w:rPr>
        <w:t>4</w:t>
      </w:r>
      <w:r w:rsidRPr="00E30926">
        <w:rPr>
          <w:b/>
          <w:bCs/>
          <w:color w:val="000000"/>
        </w:rPr>
        <w:t xml:space="preserve"> учебный год.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2 модуль</w:t>
      </w:r>
    </w:p>
    <w:tbl>
      <w:tblPr>
        <w:tblW w:w="1010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1062"/>
        <w:gridCol w:w="893"/>
        <w:gridCol w:w="842"/>
        <w:gridCol w:w="2298"/>
        <w:gridCol w:w="1665"/>
        <w:gridCol w:w="1459"/>
        <w:gridCol w:w="1418"/>
      </w:tblGrid>
      <w:tr w:rsidR="00E30926" w:rsidRPr="00E30926" w:rsidTr="008E214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№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Дата по плану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Дата по факту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Форма контроля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b/>
                <w:bCs/>
                <w:color w:val="000000"/>
              </w:rPr>
              <w:t>Примечание</w:t>
            </w:r>
          </w:p>
        </w:tc>
      </w:tr>
      <w:tr w:rsidR="00E30926" w:rsidRPr="00E30926" w:rsidTr="008E214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34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январь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.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Перемещение игроков при подаче и приёме мяча.</w:t>
            </w:r>
          </w:p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 xml:space="preserve">Стойки основная, низкая; сочетание стоек и перемещений, способов перемещений. </w:t>
            </w:r>
            <w:proofErr w:type="gramStart"/>
            <w:r w:rsidRPr="00E30926">
              <w:rPr>
                <w:color w:val="000000"/>
              </w:rPr>
              <w:t>Нижняя</w:t>
            </w:r>
            <w:proofErr w:type="gramEnd"/>
            <w:r w:rsidRPr="00E30926">
              <w:rPr>
                <w:color w:val="000000"/>
              </w:rPr>
              <w:t xml:space="preserve"> прямая (боковая); из-за лицевой линии в пределы площадки, правую, левую половины площадки.</w:t>
            </w:r>
          </w:p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групповые тренировочные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35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январь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ED9" w:rsidRPr="00E30926" w:rsidRDefault="00E30926" w:rsidP="005D7ED9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Нападающие действия игроков передней линии при второй передачи. Учебная игра.</w:t>
            </w:r>
            <w:r w:rsidR="005D7ED9" w:rsidRPr="00E30926">
              <w:rPr>
                <w:color w:val="000000"/>
              </w:rPr>
              <w:t xml:space="preserve"> Система игры в защите. Приём </w:t>
            </w:r>
            <w:r w:rsidR="005D7ED9" w:rsidRPr="00E30926">
              <w:rPr>
                <w:color w:val="000000"/>
              </w:rPr>
              <w:lastRenderedPageBreak/>
              <w:t>подачи</w:t>
            </w:r>
          </w:p>
          <w:p w:rsidR="00E30926" w:rsidRPr="00E30926" w:rsidRDefault="005D7ED9" w:rsidP="005D7ED9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Передача мяча двумя руками сверху на месте. Передача мяча над собой. Прием мяча двумя снизу. Нижняя прямая подача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групповые тренировочные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3</w:t>
            </w:r>
            <w:r w:rsidR="008E2140">
              <w:rPr>
                <w:color w:val="000000"/>
              </w:rPr>
              <w:t>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январь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Приём подачи</w:t>
            </w:r>
          </w:p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Верхняя прямая подача. Передачи мяча в парах в движении. Передачи в четверках с перемещением из зоны 6 в зоны 3, 2 и из зоны 6 в зоны 3, 4.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тестирование на умение выполнять пройденные технические приёмы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3</w:t>
            </w:r>
            <w:r w:rsidR="008E2140">
              <w:rPr>
                <w:color w:val="000000"/>
              </w:rPr>
              <w:t>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январь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Приём подачи</w:t>
            </w:r>
          </w:p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Верхняя прямая подача Передачи мяча сверху двумя руками и снизу двумя руками в различных сочетаниях.</w:t>
            </w:r>
          </w:p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групповые тренировочные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39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8E2140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январь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Верхняя прямая подача с вращением. Передача из зон 1,6,5 в зону 3. . Прием мяча с подачи.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групповые тренировочные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4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8E2140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февраль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Верхняя прямая подача с вращением. Прием мяча с подачи в зону 3. Передача из зон 1, 6, 5 в зону 3 с приема подачи. Вторая передача из зоны 3 в зоны 2, 4.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групповые тренировочные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8E2140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февраль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 xml:space="preserve">Верхняя прямая подача в прыжке. </w:t>
            </w:r>
            <w:r w:rsidRPr="00E30926">
              <w:rPr>
                <w:color w:val="000000"/>
              </w:rPr>
              <w:lastRenderedPageBreak/>
              <w:t>Прием мяча с подачи в зону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4</w:t>
            </w:r>
            <w:r w:rsidR="008E2140">
              <w:rPr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февраль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Верхняя прямая подача в прыжке. Прием мяча с подачи в зону 3. Вторая передача из зоны 3 в зоны 2, 4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4</w:t>
            </w:r>
            <w:r w:rsidR="008E2140">
              <w:rPr>
                <w:color w:val="000000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февраль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Атакующие удары.</w:t>
            </w:r>
          </w:p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Прямой нападающий удар; ритм разбега в три шага; ударное движение кистью по мячу: стоя у стены; удар через сетку, подброшенному партнером; удар с передачи.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групповые тренировочные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4</w:t>
            </w:r>
            <w:r w:rsidR="008E2140">
              <w:rPr>
                <w:color w:val="000000"/>
              </w:rPr>
              <w:t>3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февраль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 xml:space="preserve">Нападающий </w:t>
            </w:r>
            <w:proofErr w:type="gramStart"/>
            <w:r w:rsidRPr="00E30926">
              <w:rPr>
                <w:color w:val="000000"/>
              </w:rPr>
              <w:t>удар</w:t>
            </w:r>
            <w:proofErr w:type="gramEnd"/>
            <w:r w:rsidRPr="00E30926">
              <w:rPr>
                <w:color w:val="000000"/>
              </w:rPr>
              <w:t xml:space="preserve"> по неподвижному мячу Нападающий удар с собственного подбрасывания мяча Прямой нападающий удар с разбега. Одиночное блокирование.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4</w:t>
            </w:r>
            <w:r w:rsidR="008E2140">
              <w:rPr>
                <w:color w:val="000000"/>
              </w:rPr>
              <w:t>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февраль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Прямой нападающий удар. Верхняя прямая подача в прыжке. Прием мяча с подачи в зону 3. Вторая передача из зоны 3 в зоны 2, 4.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групповые тренировочные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4</w:t>
            </w:r>
            <w:r w:rsidR="008E2140">
              <w:rPr>
                <w:color w:val="000000"/>
              </w:rPr>
              <w:t>5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февраль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Групповые действия волейболистов</w:t>
            </w:r>
          </w:p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 xml:space="preserve">Взаимодействие при первой передаче игроков зон 3, 4 и 2; при второй передаче игроков зон 3, 4, 2; взаимодействие </w:t>
            </w:r>
            <w:r w:rsidRPr="00E30926">
              <w:rPr>
                <w:color w:val="000000"/>
              </w:rPr>
              <w:lastRenderedPageBreak/>
              <w:t>при первой передаче игроков зон 6, 5, 1 и 3, 4, 2 при приёме подачи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8E2140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март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Нападающий удар с поворотом туловища Индивидуальное блокирование.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8E2140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март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Нападающий удар без поворота туловища (с переводом рукой). Групповое блокирование.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8E2140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март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Упражнения на развитие прыгучести.</w:t>
            </w:r>
          </w:p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Прыжковые упражнения с отягощениями и без них.</w:t>
            </w:r>
          </w:p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Прыжки с места, с разбега, доставая баскетбольный щит, кольцо. Прямой нападающий удар. Верхняя прямая подача в прыжке. Прием мяча с подачи в зону 3. Вторая передача из зоны 3 в зоны 2, 4.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групповые тренировочные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8E2140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март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Упражнения на развитие прыгучести. Прыжки из глубокого приседа.</w:t>
            </w:r>
          </w:p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 xml:space="preserve">Прыжки со скакалкой на двух ногах (варианты: с ноги на ногу; с продвижением вперед; на одной ноге; в приседе; высоко поднимая бёдра). Нападающий удар с </w:t>
            </w:r>
            <w:r w:rsidRPr="00E30926">
              <w:rPr>
                <w:color w:val="000000"/>
              </w:rPr>
              <w:lastRenderedPageBreak/>
              <w:t>поворотом туловища Индивидуальное блокирование.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5</w:t>
            </w:r>
            <w:r w:rsidR="008E2140"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март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Блокирование в прыжке; блокирование удара по подброшенному мячу (блокирующий на подставке, на площадке), удар с передачи (блок).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групповые тренировочные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5</w:t>
            </w:r>
            <w:r w:rsidR="008E2140">
              <w:rPr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март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Прямой нападающий удар. Верхняя прямая подача в прыжке. Прием мяча с подачи в зону 3. Вторая передача из зоны 3 в зоны 2, 4. Нападающий удар с поворотом туловища Индивидуальное блокирование.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8E2140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март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Прямой нападающий удар. Верхняя прямая подача в прыжке. Прием мяча с подачи в зону 3. Вторая передача из зоны 3 в зоны 2, 4. Нападающий удар без поворота туловища (с переводом рукой). Групповое блокирование.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5</w:t>
            </w:r>
            <w:r w:rsidR="008E2140">
              <w:rPr>
                <w:color w:val="000000"/>
              </w:rPr>
              <w:t>3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март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Нижняя прямая, верхняя прямая подачи по определенным зонам. Неожиданные передачи мяча через сетку на площадку соперника.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групповые тренировочные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5</w:t>
            </w:r>
            <w:r w:rsidR="008E2140">
              <w:rPr>
                <w:color w:val="000000"/>
              </w:rPr>
              <w:t>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март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Групповые тактические действия в нападении: взаимодействие игрока зоны 6 с игроком зоны 3.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5</w:t>
            </w:r>
            <w:r w:rsidR="008E2140">
              <w:rPr>
                <w:color w:val="000000"/>
              </w:rPr>
              <w:t>5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апрель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Групповые тактические действия в нападении: взаимодействие игрока зоны 3 с игроком зоны 2.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8E2140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апрель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 xml:space="preserve">Система игры в защите «углом вперед». </w:t>
            </w:r>
            <w:proofErr w:type="spellStart"/>
            <w:proofErr w:type="gramStart"/>
            <w:r w:rsidRPr="00E30926">
              <w:rPr>
                <w:color w:val="000000"/>
              </w:rPr>
              <w:t>Учебно</w:t>
            </w:r>
            <w:proofErr w:type="spellEnd"/>
            <w:r w:rsidRPr="00E30926">
              <w:rPr>
                <w:color w:val="000000"/>
              </w:rPr>
              <w:t xml:space="preserve"> – тренировочная</w:t>
            </w:r>
            <w:proofErr w:type="gramEnd"/>
            <w:r w:rsidRPr="00E30926">
              <w:rPr>
                <w:color w:val="000000"/>
              </w:rPr>
              <w:t xml:space="preserve"> игра в волейбол с заданиями.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групповые тренировочные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8E2140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апрель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Совершенствование техники нападающего удара по блоку в аут.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8E2140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апрель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Совершенствование техники нападающего удара в зону 4.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8E2140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апрель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Совершенствование техники нападающего удара в зону 1.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групповые тренировочные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6</w:t>
            </w:r>
            <w:r w:rsidR="008E2140">
              <w:rPr>
                <w:color w:val="000000"/>
              </w:rPr>
              <w:t>0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апрель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Совершенствование техники нападающего удара в зону 6.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групповые тренировочные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6</w:t>
            </w:r>
            <w:r w:rsidR="008E2140">
              <w:rPr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апрель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Совершенствование техники нападающего удара по диагонали.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групповые тренировочные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6</w:t>
            </w:r>
            <w:r w:rsidR="008E2140">
              <w:rPr>
                <w:color w:val="000000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апрель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Совершенствование техники нападающего удара в зону 5.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групповые тренировочные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8E2140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май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 xml:space="preserve">Совершенствование техники нападающего удара </w:t>
            </w:r>
            <w:r w:rsidRPr="00E30926">
              <w:rPr>
                <w:color w:val="000000"/>
              </w:rPr>
              <w:lastRenderedPageBreak/>
              <w:t>в зону 2.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 xml:space="preserve">групповые тренировочные </w:t>
            </w:r>
            <w:r w:rsidRPr="00E30926">
              <w:rPr>
                <w:color w:val="000000"/>
              </w:rPr>
              <w:lastRenderedPageBreak/>
              <w:t>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lastRenderedPageBreak/>
              <w:t>6</w:t>
            </w:r>
            <w:r w:rsidR="008E2140">
              <w:rPr>
                <w:color w:val="000000"/>
              </w:rPr>
              <w:t>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май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Совершенствование техники нападающего удара в зону 3.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групповые тренировочные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8E2140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май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Организация и судейство учебно-тренировочных игр, соревнований между классами. Проведение разминки тренировочных занятий.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8E2140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май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Организация и проведение соревнований на первенство школы по волейболу среди команд юношей и девушек 9 классов.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8E2140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май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8E2140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 xml:space="preserve">Организация и проведение соревнований на первенство школы по волейболу среди команд юношей и девушек </w:t>
            </w:r>
            <w:r w:rsidR="008E2140">
              <w:rPr>
                <w:color w:val="000000"/>
              </w:rPr>
              <w:t>10-</w:t>
            </w:r>
            <w:r w:rsidRPr="00E30926">
              <w:rPr>
                <w:color w:val="000000"/>
              </w:rPr>
              <w:t>1</w:t>
            </w:r>
            <w:r w:rsidR="008E2140">
              <w:rPr>
                <w:color w:val="000000"/>
              </w:rPr>
              <w:t>1</w:t>
            </w:r>
            <w:r w:rsidRPr="00E30926">
              <w:rPr>
                <w:color w:val="000000"/>
              </w:rPr>
              <w:t xml:space="preserve"> классов.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  <w:tr w:rsidR="00E30926" w:rsidRPr="00E30926" w:rsidTr="008E2140">
        <w:trPr>
          <w:trHeight w:val="705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8E2140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май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8E2140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Совершенствование всех технических приёмов. Сдача контрольных нормативов.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  <w:r w:rsidRPr="00E30926">
              <w:rPr>
                <w:color w:val="000000"/>
              </w:rPr>
              <w:t>Коллективная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926" w:rsidRPr="00E30926" w:rsidRDefault="00E30926" w:rsidP="00E30926">
            <w:pPr>
              <w:pStyle w:val="ad"/>
              <w:spacing w:before="0" w:beforeAutospacing="0" w:after="136" w:afterAutospacing="0"/>
              <w:jc w:val="both"/>
              <w:rPr>
                <w:color w:val="000000"/>
              </w:rPr>
            </w:pPr>
          </w:p>
        </w:tc>
      </w:tr>
    </w:tbl>
    <w:p w:rsidR="008E2140" w:rsidRDefault="00E30926" w:rsidP="008E2140">
      <w:pPr>
        <w:jc w:val="both"/>
        <w:rPr>
          <w:b/>
          <w:sz w:val="28"/>
          <w:szCs w:val="28"/>
        </w:rPr>
      </w:pPr>
      <w:r w:rsidRPr="00E30926">
        <w:rPr>
          <w:color w:val="000000"/>
        </w:rPr>
        <w:br/>
      </w:r>
      <w:r w:rsidR="008E2140" w:rsidRPr="006D7530">
        <w:rPr>
          <w:b/>
          <w:sz w:val="28"/>
          <w:szCs w:val="28"/>
        </w:rPr>
        <w:t>2. Организационно-педагогические условия реализации программы</w:t>
      </w:r>
    </w:p>
    <w:p w:rsidR="008E2140" w:rsidRPr="006D7530" w:rsidRDefault="008E2140" w:rsidP="008E2140">
      <w:pPr>
        <w:jc w:val="both"/>
        <w:rPr>
          <w:b/>
          <w:sz w:val="28"/>
          <w:szCs w:val="28"/>
        </w:rPr>
      </w:pPr>
    </w:p>
    <w:p w:rsidR="008E2140" w:rsidRDefault="008E2140" w:rsidP="008E2140">
      <w:pPr>
        <w:jc w:val="both"/>
      </w:pPr>
      <w:r w:rsidRPr="006D7530">
        <w:rPr>
          <w:b/>
          <w:i/>
        </w:rPr>
        <w:t>Кадровые условия:</w:t>
      </w:r>
      <w:r>
        <w:t xml:space="preserve"> программу реализует 1 педагог </w:t>
      </w:r>
      <w:proofErr w:type="gramStart"/>
      <w:r>
        <w:t>–т</w:t>
      </w:r>
      <w:proofErr w:type="gramEnd"/>
      <w:r>
        <w:t xml:space="preserve">ренер </w:t>
      </w:r>
      <w:proofErr w:type="spellStart"/>
      <w:r>
        <w:t>Духновский</w:t>
      </w:r>
      <w:proofErr w:type="spellEnd"/>
      <w:r>
        <w:t xml:space="preserve">  Сергей Павлович, являющийся учителем физической культуры высшей педагогической категории</w:t>
      </w:r>
    </w:p>
    <w:p w:rsidR="008E2140" w:rsidRPr="006D7530" w:rsidRDefault="008E2140" w:rsidP="008E2140">
      <w:pPr>
        <w:jc w:val="both"/>
      </w:pP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Условия реализации программы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i/>
          <w:iCs/>
          <w:color w:val="000000"/>
        </w:rPr>
        <w:t>Материально-техническое обеспечение.</w:t>
      </w:r>
      <w:r w:rsidRPr="00E30926">
        <w:rPr>
          <w:color w:val="000000"/>
        </w:rPr>
        <w:t> Основной учебной базой для проведения занятий является спортивный зал с волейбольной разметкой площадки, волейбольной сеткой.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1. Спортивный зал;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2. Волейбольная сетка;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3. Методические материалы, рекомендации;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lastRenderedPageBreak/>
        <w:t>4. Игровая форма (спортивная форма соревновательная);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5. Волейбольные мячи;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6. Набивные мячи;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7. Скакалки;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8. Компрессор для накачивания мячей;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9. Стойки, разметочные фишки и конусы;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10. Гимнастические маты;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11. Секундомер;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12. Свисток.</w:t>
      </w:r>
    </w:p>
    <w:p w:rsid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При дистанционном обучении должно обеспечиваться каждому обучающемуся возможность доступа к средствам ДОТ, в т.ч. к образовательной </w:t>
      </w:r>
      <w:proofErr w:type="spellStart"/>
      <w:r w:rsidRPr="00E30926">
        <w:rPr>
          <w:color w:val="000000"/>
        </w:rPr>
        <w:t>онлайн-платформе</w:t>
      </w:r>
      <w:proofErr w:type="spellEnd"/>
      <w:r w:rsidRPr="00E30926">
        <w:rPr>
          <w:color w:val="000000"/>
        </w:rPr>
        <w:t xml:space="preserve">, в качестве основного информационного ресурса, а также осуществляться учебно-методическая помощь обучающимся через консультации педагогов как при непосредственном взаимодействии педагога с </w:t>
      </w:r>
      <w:proofErr w:type="gramStart"/>
      <w:r w:rsidRPr="00E30926">
        <w:rPr>
          <w:color w:val="000000"/>
        </w:rPr>
        <w:t>обучающимися</w:t>
      </w:r>
      <w:proofErr w:type="gramEnd"/>
      <w:r w:rsidRPr="00E30926">
        <w:rPr>
          <w:color w:val="000000"/>
        </w:rPr>
        <w:t>, так и опосредованно.</w:t>
      </w:r>
    </w:p>
    <w:p w:rsidR="008E2140" w:rsidRPr="00E30926" w:rsidRDefault="008E2140" w:rsidP="008E2140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Методический материал</w:t>
      </w:r>
    </w:p>
    <w:p w:rsidR="008E2140" w:rsidRPr="00E30926" w:rsidRDefault="008E2140" w:rsidP="008E2140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Подготовка юного волейболиста 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на достижение оптимального уровня физического развития. Успешное осуществление учебно-тренировочного процесса возможно при соблюдении</w:t>
      </w:r>
    </w:p>
    <w:p w:rsidR="008E2140" w:rsidRPr="00E30926" w:rsidRDefault="008E2140" w:rsidP="008E2140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принципа единства всех сторон подготовки, а именно, общефизической, специальной физической, технической, тактической и морально-волевой.</w:t>
      </w:r>
    </w:p>
    <w:p w:rsidR="008E2140" w:rsidRPr="00E30926" w:rsidRDefault="008E2140" w:rsidP="008E2140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Успешное решение учебно-тренировочных задач возможно при использовании двух групп методов: общепедагогических и спортивных. Общепедагогические или дидактические методы включают метод наглядности, систематичности, доступности, индивидуализации обучения при единстве требований, метод опережающего </w:t>
      </w:r>
      <w:proofErr w:type="gramStart"/>
      <w:r w:rsidRPr="00E30926">
        <w:rPr>
          <w:color w:val="000000"/>
        </w:rPr>
        <w:t>развития физических качеств по отношению</w:t>
      </w:r>
      <w:proofErr w:type="gramEnd"/>
      <w:r w:rsidRPr="00E30926">
        <w:rPr>
          <w:color w:val="000000"/>
        </w:rPr>
        <w:t xml:space="preserve"> к технической подготовке, метод раннего освоения сложных элементов, метод соразмерности, т.е. оптимального и сбалансированного развития физических качеств.</w:t>
      </w:r>
    </w:p>
    <w:p w:rsidR="008E2140" w:rsidRPr="00E30926" w:rsidRDefault="008E2140" w:rsidP="008E2140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Спортивные методы включаются:</w:t>
      </w:r>
    </w:p>
    <w:p w:rsidR="008E2140" w:rsidRPr="00E30926" w:rsidRDefault="008E2140" w:rsidP="008E2140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метод непрерывности и цикличности </w:t>
      </w:r>
      <w:proofErr w:type="spellStart"/>
      <w:proofErr w:type="gramStart"/>
      <w:r w:rsidRPr="00E30926">
        <w:rPr>
          <w:color w:val="000000"/>
        </w:rPr>
        <w:t>учебно</w:t>
      </w:r>
      <w:proofErr w:type="spellEnd"/>
      <w:r w:rsidRPr="00E30926">
        <w:rPr>
          <w:color w:val="000000"/>
        </w:rPr>
        <w:t>- тренировочного</w:t>
      </w:r>
      <w:proofErr w:type="gramEnd"/>
      <w:r w:rsidRPr="00E30926">
        <w:rPr>
          <w:color w:val="000000"/>
        </w:rPr>
        <w:t xml:space="preserve"> процесса;</w:t>
      </w:r>
    </w:p>
    <w:p w:rsidR="008E2140" w:rsidRPr="00E30926" w:rsidRDefault="008E2140" w:rsidP="008E2140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метод максимальности и постепенности повышения требований;</w:t>
      </w:r>
    </w:p>
    <w:p w:rsidR="008E2140" w:rsidRPr="00E30926" w:rsidRDefault="008E2140" w:rsidP="008E2140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метод волнообразности динамики тренировочных нагрузок;</w:t>
      </w:r>
    </w:p>
    <w:p w:rsidR="008E2140" w:rsidRPr="00E30926" w:rsidRDefault="008E2140" w:rsidP="008E2140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метод моделирования соревновательной деятельности в тренировочном процессе.</w:t>
      </w:r>
    </w:p>
    <w:p w:rsidR="008E2140" w:rsidRPr="00E30926" w:rsidRDefault="008E2140" w:rsidP="008E2140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Теоретический материал обычно дается в начале занятия. Новую тему, то или иное задание необходимо объяснять просто и доходчиво, обязательно закрепляя объяснения показом наглядного материала и показом приемов работы. Практические занятия – основная форма работы с детьми, где умения закрепляются, в ходе повторения – совершенствуются и формируются навыки. Приобретенные умения и навыки используются </w:t>
      </w:r>
      <w:proofErr w:type="gramStart"/>
      <w:r w:rsidRPr="00E30926">
        <w:rPr>
          <w:color w:val="000000"/>
        </w:rPr>
        <w:t>обучающимися</w:t>
      </w:r>
      <w:proofErr w:type="gramEnd"/>
      <w:r w:rsidRPr="00E30926">
        <w:rPr>
          <w:color w:val="000000"/>
        </w:rPr>
        <w:t xml:space="preserve"> в соревновательной деятельности в зависимости от сложившихся и меняющихся условий. Постановка задач, 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занимающегося. Особо внимательно выявлять индивидуальные особенности </w:t>
      </w:r>
      <w:proofErr w:type="gramStart"/>
      <w:r w:rsidRPr="00E30926">
        <w:rPr>
          <w:color w:val="000000"/>
        </w:rPr>
        <w:lastRenderedPageBreak/>
        <w:t>обучающихся</w:t>
      </w:r>
      <w:proofErr w:type="gramEnd"/>
      <w:r w:rsidRPr="00E30926">
        <w:rPr>
          <w:color w:val="000000"/>
        </w:rPr>
        <w:t xml:space="preserve"> необходимо при обучении технике и тактике игры, предъявляя при этом одинаковые требования в плане овладения основой структурой технического и тактического приема. В ходе учебно-тренировочного занятия осуществляется работа сразу по нескольким видам подготовки. Занятие включает обязательно общую физическую подготовку, так же специальную физическую подготовку. На занятие может быть осуществлена работа по технической, тактической и морально-волевой подготовке юных спортсменов. Разносторонняя физическая подготовка проводится на протяжении всего </w:t>
      </w:r>
      <w:proofErr w:type="spellStart"/>
      <w:proofErr w:type="gramStart"/>
      <w:r w:rsidRPr="00E30926">
        <w:rPr>
          <w:color w:val="000000"/>
        </w:rPr>
        <w:t>учебно</w:t>
      </w:r>
      <w:proofErr w:type="spellEnd"/>
      <w:r w:rsidRPr="00E30926">
        <w:rPr>
          <w:color w:val="000000"/>
        </w:rPr>
        <w:t>- тренировочного</w:t>
      </w:r>
      <w:proofErr w:type="gramEnd"/>
      <w:r w:rsidRPr="00E30926">
        <w:rPr>
          <w:color w:val="000000"/>
        </w:rPr>
        <w:t xml:space="preserve"> процесса. Все упражнения делятся на </w:t>
      </w:r>
      <w:proofErr w:type="spellStart"/>
      <w:r w:rsidRPr="00E30926">
        <w:rPr>
          <w:color w:val="000000"/>
        </w:rPr>
        <w:t>общеразвивающие</w:t>
      </w:r>
      <w:proofErr w:type="spellEnd"/>
      <w:r w:rsidRPr="00E30926">
        <w:rPr>
          <w:color w:val="000000"/>
        </w:rPr>
        <w:t xml:space="preserve">, подготовительные, подводящие и основные. </w:t>
      </w:r>
      <w:proofErr w:type="spellStart"/>
      <w:r w:rsidRPr="00E30926">
        <w:rPr>
          <w:color w:val="000000"/>
        </w:rPr>
        <w:t>Общеразвивающие</w:t>
      </w:r>
      <w:proofErr w:type="spellEnd"/>
      <w:r w:rsidRPr="00E30926">
        <w:rPr>
          <w:color w:val="000000"/>
        </w:rPr>
        <w:t xml:space="preserve"> и подготовительные упражнения направлены преимущественно на развитие функциональных особенностей организма, а подводящие и основные – на формирование технических навыков и тактических умений. В процессе обучения техническим приемам используется сочетание метода целостного разучивания и разучивания по частям. Вначале технический прием изучают в целом, затем переходят к составным частям и </w:t>
      </w:r>
      <w:proofErr w:type="gramStart"/>
      <w:r w:rsidRPr="00E30926">
        <w:rPr>
          <w:color w:val="000000"/>
        </w:rPr>
        <w:t>заключение</w:t>
      </w:r>
      <w:proofErr w:type="gramEnd"/>
      <w:r w:rsidRPr="00E30926">
        <w:rPr>
          <w:color w:val="000000"/>
        </w:rPr>
        <w:t xml:space="preserve"> снова возвращаются к выполнению действия в целом. В процессе совершенствования техники происходит формирование тактических умений. Распределение времени на все разделы работы осуществляется в соответствии с задачами каждого тренировочного занятия.</w:t>
      </w:r>
    </w:p>
    <w:p w:rsidR="008E2140" w:rsidRPr="00E30926" w:rsidRDefault="008E2140" w:rsidP="008E2140">
      <w:r w:rsidRPr="00E30926">
        <w:t>Методы организации и проведения образовательного процесса: Словесные методы:</w:t>
      </w:r>
    </w:p>
    <w:p w:rsidR="008E2140" w:rsidRPr="00E30926" w:rsidRDefault="008E2140" w:rsidP="008E2140">
      <w:r w:rsidRPr="00E30926">
        <w:t xml:space="preserve"> Описание</w:t>
      </w:r>
      <w:r w:rsidRPr="00E30926">
        <w:sym w:font="Symbol" w:char="F0B7"/>
      </w:r>
    </w:p>
    <w:p w:rsidR="008E2140" w:rsidRPr="00E30926" w:rsidRDefault="008E2140" w:rsidP="008E2140">
      <w:r w:rsidRPr="00E30926">
        <w:t xml:space="preserve"> Объяснение</w:t>
      </w:r>
      <w:r w:rsidRPr="00E30926">
        <w:sym w:font="Symbol" w:char="F0B7"/>
      </w:r>
    </w:p>
    <w:p w:rsidR="008E2140" w:rsidRPr="00E30926" w:rsidRDefault="008E2140" w:rsidP="008E2140">
      <w:r w:rsidRPr="00E30926">
        <w:t xml:space="preserve"> Рассказ</w:t>
      </w:r>
      <w:r w:rsidRPr="00E30926">
        <w:sym w:font="Symbol" w:char="F0B7"/>
      </w:r>
    </w:p>
    <w:p w:rsidR="008E2140" w:rsidRPr="00E30926" w:rsidRDefault="008E2140" w:rsidP="008E2140">
      <w:r w:rsidRPr="00E30926">
        <w:t xml:space="preserve"> Разбор</w:t>
      </w:r>
      <w:r w:rsidRPr="00E30926">
        <w:sym w:font="Symbol" w:char="F0B7"/>
      </w:r>
    </w:p>
    <w:p w:rsidR="008E2140" w:rsidRPr="00E30926" w:rsidRDefault="008E2140" w:rsidP="008E2140">
      <w:r w:rsidRPr="00E30926">
        <w:t xml:space="preserve"> Указание</w:t>
      </w:r>
      <w:r w:rsidRPr="00E30926">
        <w:sym w:font="Symbol" w:char="F0B7"/>
      </w:r>
    </w:p>
    <w:p w:rsidR="008E2140" w:rsidRPr="00E30926" w:rsidRDefault="008E2140" w:rsidP="008E2140">
      <w:r w:rsidRPr="00E30926">
        <w:t xml:space="preserve"> Команды и распоряжения</w:t>
      </w:r>
      <w:r w:rsidRPr="00E30926">
        <w:sym w:font="Symbol" w:char="F0B7"/>
      </w:r>
    </w:p>
    <w:p w:rsidR="008E2140" w:rsidRPr="00E30926" w:rsidRDefault="008E2140" w:rsidP="008E2140">
      <w:r w:rsidRPr="00E30926">
        <w:t>Подсчёт</w:t>
      </w:r>
    </w:p>
    <w:p w:rsidR="008E2140" w:rsidRPr="00E30926" w:rsidRDefault="008E2140" w:rsidP="008E2140">
      <w:r w:rsidRPr="00E30926">
        <w:t>Наглядные методы:</w:t>
      </w:r>
    </w:p>
    <w:p w:rsidR="008E2140" w:rsidRPr="00E30926" w:rsidRDefault="008E2140" w:rsidP="008E2140">
      <w:r w:rsidRPr="00E30926">
        <w:t xml:space="preserve"> Показ упражнений и техники волейбольных приёмов</w:t>
      </w:r>
      <w:r w:rsidRPr="00E30926">
        <w:sym w:font="Symbol" w:char="F0B7"/>
      </w:r>
    </w:p>
    <w:p w:rsidR="008E2140" w:rsidRPr="00E30926" w:rsidRDefault="008E2140" w:rsidP="008E2140">
      <w:r w:rsidRPr="00E30926">
        <w:t xml:space="preserve"> Использование учебных наглядных пособий</w:t>
      </w:r>
      <w:r w:rsidRPr="00E30926">
        <w:sym w:font="Symbol" w:char="F0B7"/>
      </w:r>
    </w:p>
    <w:p w:rsidR="008E2140" w:rsidRPr="00E30926" w:rsidRDefault="008E2140" w:rsidP="008E2140">
      <w:r w:rsidRPr="00E30926">
        <w:t xml:space="preserve"> </w:t>
      </w:r>
      <w:proofErr w:type="spellStart"/>
      <w:r w:rsidRPr="00E30926">
        <w:t>Видиофильмы</w:t>
      </w:r>
      <w:proofErr w:type="spellEnd"/>
      <w:r w:rsidRPr="00E30926">
        <w:t>, DVD, слайды</w:t>
      </w:r>
      <w:r w:rsidRPr="00E30926">
        <w:sym w:font="Symbol" w:char="F0B7"/>
      </w:r>
    </w:p>
    <w:p w:rsidR="008E2140" w:rsidRPr="00E30926" w:rsidRDefault="008E2140" w:rsidP="008E2140">
      <w:r w:rsidRPr="00E30926">
        <w:t>Жестикуляции</w:t>
      </w:r>
    </w:p>
    <w:p w:rsidR="008E2140" w:rsidRPr="00E30926" w:rsidRDefault="008E2140" w:rsidP="008E2140">
      <w:r w:rsidRPr="00E30926">
        <w:t>Практические методы:</w:t>
      </w:r>
    </w:p>
    <w:p w:rsidR="008E2140" w:rsidRPr="00E30926" w:rsidRDefault="008E2140" w:rsidP="008E2140">
      <w:r w:rsidRPr="00E30926">
        <w:t xml:space="preserve"> Метод упражнений</w:t>
      </w:r>
      <w:r w:rsidRPr="00E30926">
        <w:sym w:font="Symbol" w:char="F0B7"/>
      </w:r>
    </w:p>
    <w:p w:rsidR="008E2140" w:rsidRPr="00E30926" w:rsidRDefault="008E2140" w:rsidP="008E2140">
      <w:r w:rsidRPr="00E30926">
        <w:t xml:space="preserve"> Метод разучивания по частям</w:t>
      </w:r>
      <w:r w:rsidRPr="00E30926">
        <w:sym w:font="Symbol" w:char="F0B7"/>
      </w:r>
    </w:p>
    <w:p w:rsidR="008E2140" w:rsidRPr="00E30926" w:rsidRDefault="008E2140" w:rsidP="008E2140">
      <w:r w:rsidRPr="00E30926">
        <w:t xml:space="preserve"> Метод разучивания в целом</w:t>
      </w:r>
      <w:r w:rsidRPr="00E30926">
        <w:sym w:font="Symbol" w:char="F0B7"/>
      </w:r>
    </w:p>
    <w:p w:rsidR="008E2140" w:rsidRPr="00E30926" w:rsidRDefault="008E2140" w:rsidP="008E2140">
      <w:r w:rsidRPr="00E30926">
        <w:t xml:space="preserve"> Соревновательный метод</w:t>
      </w:r>
      <w:r w:rsidRPr="00E30926">
        <w:sym w:font="Symbol" w:char="F0B7"/>
      </w:r>
    </w:p>
    <w:p w:rsidR="008E2140" w:rsidRPr="00E30926" w:rsidRDefault="008E2140" w:rsidP="008E2140">
      <w:r w:rsidRPr="00E30926">
        <w:t xml:space="preserve"> Игровой метод</w:t>
      </w:r>
      <w:r w:rsidRPr="00E30926">
        <w:sym w:font="Symbol" w:char="F0B7"/>
      </w:r>
    </w:p>
    <w:p w:rsidR="008E2140" w:rsidRPr="00E30926" w:rsidRDefault="008E2140" w:rsidP="008E2140">
      <w:r w:rsidRPr="00E30926">
        <w:t xml:space="preserve"> Непосредственная помощь тренера-преподавателя.</w:t>
      </w:r>
      <w:r w:rsidRPr="00E30926">
        <w:sym w:font="Symbol" w:char="F0B7"/>
      </w:r>
    </w:p>
    <w:p w:rsidR="008E2140" w:rsidRPr="00E30926" w:rsidRDefault="008E2140" w:rsidP="008E2140">
      <w:r w:rsidRPr="00E30926">
        <w:t>Основные средства обучения:</w:t>
      </w:r>
    </w:p>
    <w:p w:rsidR="008E2140" w:rsidRPr="00E30926" w:rsidRDefault="008E2140" w:rsidP="008E2140">
      <w:r w:rsidRPr="00E30926">
        <w:t xml:space="preserve"> Общефизические упражнения</w:t>
      </w:r>
      <w:r w:rsidRPr="00E30926">
        <w:sym w:font="Symbol" w:char="F0B7"/>
      </w:r>
    </w:p>
    <w:p w:rsidR="008E2140" w:rsidRPr="00E30926" w:rsidRDefault="008E2140" w:rsidP="008E2140">
      <w:r w:rsidRPr="00E30926">
        <w:t xml:space="preserve"> Специальные физические упражнения</w:t>
      </w:r>
      <w:r w:rsidRPr="00E30926">
        <w:sym w:font="Symbol" w:char="F0B7"/>
      </w:r>
    </w:p>
    <w:p w:rsidR="008E2140" w:rsidRPr="00E30926" w:rsidRDefault="008E2140" w:rsidP="008E2140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 Упражнения для изучения техники передвижений, техники и тактики волейбола в нападении и защите и совершенствование их в групповых и командных действиях</w:t>
      </w:r>
      <w:r w:rsidRPr="00E30926">
        <w:rPr>
          <w:color w:val="000000"/>
        </w:rPr>
        <w:sym w:font="Symbol" w:char="F0B7"/>
      </w:r>
    </w:p>
    <w:p w:rsidR="008E2140" w:rsidRPr="00E30926" w:rsidRDefault="008E2140" w:rsidP="008E2140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 Подвижные и подготовительные игры.</w:t>
      </w:r>
      <w:r w:rsidRPr="00E30926">
        <w:rPr>
          <w:color w:val="000000"/>
        </w:rPr>
        <w:sym w:font="Symbol" w:char="F0B7"/>
      </w:r>
    </w:p>
    <w:p w:rsidR="008E2140" w:rsidRPr="00E30926" w:rsidRDefault="008E2140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proofErr w:type="gramStart"/>
      <w:r w:rsidRPr="00E30926">
        <w:rPr>
          <w:color w:val="000000"/>
        </w:rPr>
        <w:t xml:space="preserve">По программе можно использовать следующие платформы и сервисы: сетевой город, ZOOM, </w:t>
      </w:r>
      <w:proofErr w:type="spellStart"/>
      <w:r w:rsidRPr="00E30926">
        <w:rPr>
          <w:color w:val="000000"/>
        </w:rPr>
        <w:t>Googl</w:t>
      </w:r>
      <w:proofErr w:type="spellEnd"/>
      <w:r w:rsidRPr="00E30926">
        <w:rPr>
          <w:color w:val="000000"/>
        </w:rPr>
        <w:t xml:space="preserve"> </w:t>
      </w:r>
      <w:proofErr w:type="spellStart"/>
      <w:r w:rsidRPr="00E30926">
        <w:rPr>
          <w:color w:val="000000"/>
        </w:rPr>
        <w:t>Form</w:t>
      </w:r>
      <w:proofErr w:type="spellEnd"/>
      <w:r w:rsidRPr="00E30926">
        <w:rPr>
          <w:color w:val="000000"/>
        </w:rPr>
        <w:t xml:space="preserve">, </w:t>
      </w:r>
      <w:proofErr w:type="spellStart"/>
      <w:r w:rsidRPr="00E30926">
        <w:rPr>
          <w:color w:val="000000"/>
        </w:rPr>
        <w:t>Skype</w:t>
      </w:r>
      <w:proofErr w:type="spellEnd"/>
      <w:r w:rsidRPr="00E30926">
        <w:rPr>
          <w:color w:val="000000"/>
        </w:rPr>
        <w:t xml:space="preserve">, чаты в </w:t>
      </w:r>
      <w:proofErr w:type="spellStart"/>
      <w:r w:rsidRPr="00E30926">
        <w:rPr>
          <w:color w:val="000000"/>
        </w:rPr>
        <w:t>Viber</w:t>
      </w:r>
      <w:proofErr w:type="spellEnd"/>
      <w:r w:rsidRPr="00E30926">
        <w:rPr>
          <w:color w:val="000000"/>
        </w:rPr>
        <w:t xml:space="preserve"> и </w:t>
      </w:r>
      <w:proofErr w:type="spellStart"/>
      <w:r w:rsidRPr="00E30926">
        <w:rPr>
          <w:color w:val="000000"/>
        </w:rPr>
        <w:t>WatsUp</w:t>
      </w:r>
      <w:proofErr w:type="spellEnd"/>
      <w:r w:rsidRPr="00E30926">
        <w:rPr>
          <w:color w:val="000000"/>
        </w:rPr>
        <w:t xml:space="preserve">., </w:t>
      </w:r>
      <w:proofErr w:type="spellStart"/>
      <w:r w:rsidRPr="00E30926">
        <w:rPr>
          <w:color w:val="000000"/>
        </w:rPr>
        <w:t>ВКонтакте</w:t>
      </w:r>
      <w:proofErr w:type="spellEnd"/>
      <w:r w:rsidRPr="00E30926">
        <w:rPr>
          <w:color w:val="000000"/>
        </w:rPr>
        <w:t xml:space="preserve"> многие другие; цифровые образовательные ресурсы, размещенные на образовательных сайтах; видеоконференции; </w:t>
      </w:r>
      <w:proofErr w:type="spellStart"/>
      <w:r w:rsidRPr="00E30926">
        <w:rPr>
          <w:color w:val="000000"/>
        </w:rPr>
        <w:t>вебинары</w:t>
      </w:r>
      <w:proofErr w:type="spellEnd"/>
      <w:r w:rsidRPr="00E30926">
        <w:rPr>
          <w:color w:val="000000"/>
        </w:rPr>
        <w:t xml:space="preserve">; </w:t>
      </w:r>
      <w:proofErr w:type="spellStart"/>
      <w:r w:rsidRPr="00E30926">
        <w:rPr>
          <w:color w:val="000000"/>
        </w:rPr>
        <w:t>skype</w:t>
      </w:r>
      <w:proofErr w:type="spellEnd"/>
      <w:r w:rsidRPr="00E30926">
        <w:rPr>
          <w:color w:val="000000"/>
        </w:rPr>
        <w:t xml:space="preserve"> – общение; </w:t>
      </w:r>
      <w:proofErr w:type="spellStart"/>
      <w:r w:rsidRPr="00E30926">
        <w:rPr>
          <w:color w:val="000000"/>
        </w:rPr>
        <w:t>email</w:t>
      </w:r>
      <w:proofErr w:type="spellEnd"/>
      <w:r w:rsidRPr="00E30926">
        <w:rPr>
          <w:color w:val="000000"/>
        </w:rPr>
        <w:t xml:space="preserve">; облачные сервисы; электронные носители </w:t>
      </w:r>
      <w:proofErr w:type="spellStart"/>
      <w:r w:rsidRPr="00E30926">
        <w:rPr>
          <w:color w:val="000000"/>
        </w:rPr>
        <w:t>мультимедийных</w:t>
      </w:r>
      <w:proofErr w:type="spellEnd"/>
      <w:r w:rsidRPr="00E30926">
        <w:rPr>
          <w:color w:val="000000"/>
        </w:rPr>
        <w:t xml:space="preserve"> приложений; электронные пособия, разработанные с учетом требований законодательства РФ об образовательной деятельности.</w:t>
      </w:r>
      <w:proofErr w:type="gramEnd"/>
    </w:p>
    <w:p w:rsidR="008E2140" w:rsidRDefault="008E2140" w:rsidP="008E2140">
      <w:pPr>
        <w:jc w:val="both"/>
        <w:rPr>
          <w:b/>
          <w:sz w:val="28"/>
          <w:szCs w:val="28"/>
        </w:rPr>
      </w:pPr>
      <w:r w:rsidRPr="006D7530">
        <w:rPr>
          <w:b/>
          <w:sz w:val="28"/>
          <w:szCs w:val="28"/>
        </w:rPr>
        <w:lastRenderedPageBreak/>
        <w:t>3. Оценка качества освоения программы</w:t>
      </w:r>
    </w:p>
    <w:p w:rsidR="008E2140" w:rsidRPr="006D7530" w:rsidRDefault="008E2140" w:rsidP="008E2140">
      <w:pPr>
        <w:jc w:val="both"/>
        <w:rPr>
          <w:b/>
          <w:sz w:val="28"/>
          <w:szCs w:val="28"/>
        </w:rPr>
      </w:pP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Формой подведения итогов являются: контрольные упражнения и игры, тесты, сдача нормативов, соревнования. Оценке подлежит уровень теоретических знаний, технической и физической подготовки. При обучении элементам результат оценивается по схеме "сделал - не сделал" ("получилось - не получилось"). Эффективность обучения может определяться и количественно - "сделал столько-то раз". Оценка результатов может проводиться на контрольном или соревновательном занятии. Если оценивается минимальный достигнутый уровень физической подготовки, то устанавливается ряд контрольных упражнений, тестов, оцениваемых в соответствующих единицах (секундах, метрах, количестве раз, или в процентах от исходного уровня).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Оценочный материал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Основной показатель работы дополнительной программы - выполнение в конце года программных требований по уровню подготовленности занимающихся, выраженных в количественно- качественных показателях технической, тактической, физической, интегральной, теоретической подготовленности, физического развития.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Диагностика результатов проводится в виде тестов и контрольных упражнений.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Контрольные тесты и упражнения проводятся в течени</w:t>
      </w:r>
      <w:proofErr w:type="gramStart"/>
      <w:r w:rsidRPr="00E30926">
        <w:rPr>
          <w:color w:val="000000"/>
        </w:rPr>
        <w:t>и</w:t>
      </w:r>
      <w:proofErr w:type="gramEnd"/>
      <w:r w:rsidRPr="00E30926">
        <w:rPr>
          <w:color w:val="000000"/>
        </w:rPr>
        <w:t xml:space="preserve"> всего учебно-тренировочного цикла.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В конце года все учащиеся сдают по общей физической подготовке контрольные зачеты.  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</w:t>
      </w:r>
      <w:r w:rsidRPr="00E30926">
        <w:rPr>
          <w:color w:val="000000"/>
        </w:rPr>
        <w:br/>
        <w:t>Календарные игры применяются с целью использования в соревновательных условиях изученных технических приемов и тактических действий.</w:t>
      </w:r>
    </w:p>
    <w:p w:rsidR="008E2140" w:rsidRDefault="008E2140" w:rsidP="008E2140">
      <w:pPr>
        <w:jc w:val="center"/>
        <w:rPr>
          <w:b/>
          <w:sz w:val="28"/>
          <w:szCs w:val="28"/>
        </w:rPr>
      </w:pPr>
      <w:r w:rsidRPr="009635C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9635CA">
        <w:rPr>
          <w:b/>
          <w:sz w:val="28"/>
          <w:szCs w:val="28"/>
        </w:rPr>
        <w:t xml:space="preserve"> Мониторинг  образовательных результатов</w:t>
      </w:r>
    </w:p>
    <w:p w:rsidR="008E2140" w:rsidRDefault="008E2140" w:rsidP="008E2140">
      <w:pPr>
        <w:jc w:val="center"/>
        <w:rPr>
          <w:b/>
          <w:i/>
        </w:rPr>
      </w:pPr>
    </w:p>
    <w:p w:rsidR="008E2140" w:rsidRPr="00964A56" w:rsidRDefault="008E2140" w:rsidP="008E2140">
      <w:pPr>
        <w:jc w:val="center"/>
        <w:rPr>
          <w:b/>
        </w:rPr>
      </w:pPr>
      <w:r w:rsidRPr="00964A56">
        <w:rPr>
          <w:b/>
        </w:rPr>
        <w:t>Таблица Мониторинга образовательных результатов</w:t>
      </w:r>
    </w:p>
    <w:tbl>
      <w:tblPr>
        <w:tblStyle w:val="a5"/>
        <w:tblW w:w="0" w:type="auto"/>
        <w:tblLook w:val="04A0"/>
      </w:tblPr>
      <w:tblGrid>
        <w:gridCol w:w="640"/>
        <w:gridCol w:w="2667"/>
        <w:gridCol w:w="1173"/>
        <w:gridCol w:w="1417"/>
        <w:gridCol w:w="1738"/>
        <w:gridCol w:w="1701"/>
      </w:tblGrid>
      <w:tr w:rsidR="008E2140" w:rsidRPr="006D7530" w:rsidTr="004B0DF1">
        <w:tc>
          <w:tcPr>
            <w:tcW w:w="640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  <w:r w:rsidRPr="006D7530">
              <w:rPr>
                <w:sz w:val="24"/>
                <w:szCs w:val="24"/>
              </w:rPr>
              <w:t>№</w:t>
            </w:r>
          </w:p>
        </w:tc>
        <w:tc>
          <w:tcPr>
            <w:tcW w:w="2667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  <w:r w:rsidRPr="006D7530">
              <w:rPr>
                <w:sz w:val="24"/>
                <w:szCs w:val="24"/>
              </w:rPr>
              <w:t>Ф.И.</w:t>
            </w:r>
            <w:proofErr w:type="gramStart"/>
            <w:r w:rsidRPr="006D7530">
              <w:rPr>
                <w:sz w:val="24"/>
                <w:szCs w:val="24"/>
              </w:rPr>
              <w:t>О</w:t>
            </w:r>
            <w:proofErr w:type="gramEnd"/>
            <w:r w:rsidRPr="006D7530">
              <w:rPr>
                <w:sz w:val="24"/>
                <w:szCs w:val="24"/>
              </w:rPr>
              <w:t xml:space="preserve"> уч-ся</w:t>
            </w:r>
          </w:p>
        </w:tc>
        <w:tc>
          <w:tcPr>
            <w:tcW w:w="1054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  <w:r w:rsidRPr="006D7530">
              <w:rPr>
                <w:sz w:val="24"/>
                <w:szCs w:val="24"/>
              </w:rPr>
              <w:t>Год обучения</w:t>
            </w:r>
          </w:p>
        </w:tc>
        <w:tc>
          <w:tcPr>
            <w:tcW w:w="1417" w:type="dxa"/>
          </w:tcPr>
          <w:p w:rsidR="008E2140" w:rsidRDefault="008E2140" w:rsidP="004B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Контроль/</w:t>
            </w:r>
          </w:p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560" w:type="dxa"/>
          </w:tcPr>
          <w:p w:rsidR="008E2140" w:rsidRPr="006D7530" w:rsidRDefault="008E2140" w:rsidP="008E2140">
            <w:pPr>
              <w:jc w:val="both"/>
              <w:rPr>
                <w:sz w:val="24"/>
                <w:szCs w:val="24"/>
              </w:rPr>
            </w:pPr>
            <w:r w:rsidRPr="006D7530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соревнованиях</w:t>
            </w:r>
          </w:p>
        </w:tc>
        <w:tc>
          <w:tcPr>
            <w:tcW w:w="1701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  <w:r w:rsidRPr="006D7530">
              <w:rPr>
                <w:sz w:val="24"/>
                <w:szCs w:val="24"/>
              </w:rPr>
              <w:t>Оценка результатов</w:t>
            </w:r>
          </w:p>
        </w:tc>
      </w:tr>
      <w:tr w:rsidR="008E2140" w:rsidRPr="006D7530" w:rsidTr="004B0DF1">
        <w:tc>
          <w:tcPr>
            <w:tcW w:w="640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</w:p>
        </w:tc>
      </w:tr>
      <w:tr w:rsidR="008E2140" w:rsidRPr="006D7530" w:rsidTr="004B0DF1">
        <w:tc>
          <w:tcPr>
            <w:tcW w:w="640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</w:p>
        </w:tc>
      </w:tr>
      <w:tr w:rsidR="008E2140" w:rsidRPr="006D7530" w:rsidTr="004B0DF1">
        <w:tc>
          <w:tcPr>
            <w:tcW w:w="640" w:type="dxa"/>
          </w:tcPr>
          <w:p w:rsidR="008E2140" w:rsidRDefault="008E2140" w:rsidP="004B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</w:p>
        </w:tc>
      </w:tr>
    </w:tbl>
    <w:p w:rsidR="008E2140" w:rsidRPr="009635CA" w:rsidRDefault="008E2140" w:rsidP="008E2140">
      <w:pPr>
        <w:jc w:val="center"/>
        <w:rPr>
          <w:b/>
          <w:sz w:val="28"/>
          <w:szCs w:val="28"/>
        </w:rPr>
      </w:pPr>
    </w:p>
    <w:p w:rsidR="008E2140" w:rsidRPr="009635CA" w:rsidRDefault="008E2140" w:rsidP="008E2140">
      <w:pPr>
        <w:jc w:val="center"/>
        <w:rPr>
          <w:b/>
          <w:sz w:val="28"/>
          <w:szCs w:val="28"/>
        </w:rPr>
      </w:pPr>
      <w:r w:rsidRPr="009635CA">
        <w:rPr>
          <w:b/>
          <w:sz w:val="28"/>
          <w:szCs w:val="28"/>
        </w:rPr>
        <w:t>5. Лист фиксации изменений программы кружка</w:t>
      </w:r>
    </w:p>
    <w:tbl>
      <w:tblPr>
        <w:tblStyle w:val="a5"/>
        <w:tblW w:w="0" w:type="auto"/>
        <w:tblLook w:val="04A0"/>
      </w:tblPr>
      <w:tblGrid>
        <w:gridCol w:w="526"/>
        <w:gridCol w:w="2448"/>
        <w:gridCol w:w="1245"/>
        <w:gridCol w:w="1234"/>
        <w:gridCol w:w="4118"/>
      </w:tblGrid>
      <w:tr w:rsidR="008E2140" w:rsidTr="004B0DF1">
        <w:tc>
          <w:tcPr>
            <w:tcW w:w="534" w:type="dxa"/>
          </w:tcPr>
          <w:p w:rsidR="008E2140" w:rsidRPr="009635CA" w:rsidRDefault="008E2140" w:rsidP="004B0DF1">
            <w:pPr>
              <w:jc w:val="both"/>
              <w:rPr>
                <w:sz w:val="24"/>
                <w:szCs w:val="24"/>
              </w:rPr>
            </w:pPr>
            <w:r w:rsidRPr="009635CA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8E2140" w:rsidRPr="009635CA" w:rsidRDefault="008E2140" w:rsidP="004B0DF1">
            <w:pPr>
              <w:jc w:val="both"/>
              <w:rPr>
                <w:sz w:val="24"/>
                <w:szCs w:val="24"/>
              </w:rPr>
            </w:pPr>
            <w:r w:rsidRPr="009635CA">
              <w:rPr>
                <w:sz w:val="24"/>
                <w:szCs w:val="24"/>
              </w:rPr>
              <w:t>Тема программы</w:t>
            </w:r>
          </w:p>
        </w:tc>
        <w:tc>
          <w:tcPr>
            <w:tcW w:w="1077" w:type="dxa"/>
          </w:tcPr>
          <w:p w:rsidR="008E2140" w:rsidRPr="009635CA" w:rsidRDefault="008E2140" w:rsidP="004B0DF1">
            <w:pPr>
              <w:jc w:val="both"/>
              <w:rPr>
                <w:sz w:val="24"/>
                <w:szCs w:val="24"/>
              </w:rPr>
            </w:pPr>
            <w:proofErr w:type="spellStart"/>
            <w:r w:rsidRPr="009635CA">
              <w:rPr>
                <w:sz w:val="24"/>
                <w:szCs w:val="24"/>
              </w:rPr>
              <w:t>План</w:t>
            </w:r>
            <w:proofErr w:type="gramStart"/>
            <w:r w:rsidRPr="009635CA">
              <w:rPr>
                <w:sz w:val="24"/>
                <w:szCs w:val="24"/>
              </w:rPr>
              <w:t>.д</w:t>
            </w:r>
            <w:proofErr w:type="gramEnd"/>
            <w:r w:rsidRPr="009635CA">
              <w:rPr>
                <w:sz w:val="24"/>
                <w:szCs w:val="24"/>
              </w:rPr>
              <w:t>ата</w:t>
            </w:r>
            <w:proofErr w:type="spellEnd"/>
          </w:p>
        </w:tc>
        <w:tc>
          <w:tcPr>
            <w:tcW w:w="1127" w:type="dxa"/>
          </w:tcPr>
          <w:p w:rsidR="008E2140" w:rsidRPr="009635CA" w:rsidRDefault="008E2140" w:rsidP="004B0DF1">
            <w:pPr>
              <w:jc w:val="both"/>
              <w:rPr>
                <w:sz w:val="24"/>
                <w:szCs w:val="24"/>
              </w:rPr>
            </w:pPr>
            <w:proofErr w:type="spellStart"/>
            <w:r w:rsidRPr="009635CA">
              <w:rPr>
                <w:sz w:val="24"/>
                <w:szCs w:val="24"/>
              </w:rPr>
              <w:t>Факт</w:t>
            </w:r>
            <w:proofErr w:type="gramStart"/>
            <w:r w:rsidRPr="009635CA">
              <w:rPr>
                <w:sz w:val="24"/>
                <w:szCs w:val="24"/>
              </w:rPr>
              <w:t>.д</w:t>
            </w:r>
            <w:proofErr w:type="gramEnd"/>
            <w:r w:rsidRPr="009635CA">
              <w:rPr>
                <w:sz w:val="24"/>
                <w:szCs w:val="24"/>
              </w:rPr>
              <w:t>ата</w:t>
            </w:r>
            <w:proofErr w:type="spellEnd"/>
          </w:p>
        </w:tc>
        <w:tc>
          <w:tcPr>
            <w:tcW w:w="4282" w:type="dxa"/>
          </w:tcPr>
          <w:p w:rsidR="008E2140" w:rsidRPr="009635CA" w:rsidRDefault="008E2140" w:rsidP="004B0DF1">
            <w:pPr>
              <w:jc w:val="both"/>
              <w:rPr>
                <w:sz w:val="24"/>
                <w:szCs w:val="24"/>
              </w:rPr>
            </w:pPr>
            <w:r w:rsidRPr="009635CA">
              <w:rPr>
                <w:sz w:val="24"/>
                <w:szCs w:val="24"/>
              </w:rPr>
              <w:t>Причина переноса/уплотнения</w:t>
            </w:r>
          </w:p>
        </w:tc>
      </w:tr>
      <w:tr w:rsidR="008E2140" w:rsidTr="004B0DF1">
        <w:tc>
          <w:tcPr>
            <w:tcW w:w="534" w:type="dxa"/>
          </w:tcPr>
          <w:p w:rsidR="008E2140" w:rsidRDefault="008E2140" w:rsidP="004B0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E2140" w:rsidRDefault="008E2140" w:rsidP="004B0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8E2140" w:rsidRDefault="008E2140" w:rsidP="004B0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8E2140" w:rsidRDefault="008E2140" w:rsidP="004B0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2" w:type="dxa"/>
          </w:tcPr>
          <w:p w:rsidR="008E2140" w:rsidRDefault="008E2140" w:rsidP="004B0DF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E2140" w:rsidTr="004B0DF1">
        <w:tc>
          <w:tcPr>
            <w:tcW w:w="534" w:type="dxa"/>
          </w:tcPr>
          <w:p w:rsidR="008E2140" w:rsidRDefault="008E2140" w:rsidP="004B0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E2140" w:rsidRDefault="008E2140" w:rsidP="004B0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8E2140" w:rsidRDefault="008E2140" w:rsidP="004B0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</w:tcPr>
          <w:p w:rsidR="008E2140" w:rsidRDefault="008E2140" w:rsidP="004B0D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2" w:type="dxa"/>
          </w:tcPr>
          <w:p w:rsidR="008E2140" w:rsidRDefault="008E2140" w:rsidP="004B0DF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E2140" w:rsidRDefault="008E2140" w:rsidP="008E2140">
      <w:pPr>
        <w:rPr>
          <w:b/>
          <w:sz w:val="28"/>
          <w:szCs w:val="28"/>
        </w:rPr>
      </w:pP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E30926" w:rsidRPr="008E2140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8E2140">
        <w:rPr>
          <w:b/>
          <w:bCs/>
          <w:color w:val="000000"/>
        </w:rPr>
        <w:t>СПИСОК ЛИТЕРАТУРЫ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Список литературы для педагога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1. Бабушкин Г.Д., Рогов И.А. Психологический практикум для специализации «Теория и методика видов спорта» – Омск: </w:t>
      </w:r>
      <w:proofErr w:type="spellStart"/>
      <w:r w:rsidRPr="00E30926">
        <w:rPr>
          <w:color w:val="000000"/>
        </w:rPr>
        <w:t>СибГАФК</w:t>
      </w:r>
      <w:proofErr w:type="spellEnd"/>
      <w:r w:rsidRPr="00E30926">
        <w:rPr>
          <w:color w:val="000000"/>
        </w:rPr>
        <w:t>, 1996.– 83 с.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lastRenderedPageBreak/>
        <w:t xml:space="preserve">2. Банников A.M., </w:t>
      </w:r>
      <w:proofErr w:type="spellStart"/>
      <w:r w:rsidRPr="00E30926">
        <w:rPr>
          <w:color w:val="000000"/>
        </w:rPr>
        <w:t>Костюков</w:t>
      </w:r>
      <w:proofErr w:type="spellEnd"/>
      <w:r w:rsidRPr="00E30926">
        <w:rPr>
          <w:color w:val="000000"/>
        </w:rPr>
        <w:t xml:space="preserve"> ВВ. Пляжный волейбол (тренировка, техника, тактика). - Краснодар, 2001.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3. Волейбол</w:t>
      </w:r>
      <w:proofErr w:type="gramStart"/>
      <w:r w:rsidRPr="00E30926">
        <w:rPr>
          <w:color w:val="000000"/>
        </w:rPr>
        <w:t xml:space="preserve"> / П</w:t>
      </w:r>
      <w:proofErr w:type="gramEnd"/>
      <w:r w:rsidRPr="00E30926">
        <w:rPr>
          <w:color w:val="000000"/>
        </w:rPr>
        <w:t>од ред. А.В. Беляева, М.В. Савина. - М., 2000.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4. Железняк Ю.Д. К мастерству в волейболе. - М., 1978.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5. Железняк Ю.Д. Юный волейболист. - М., 1988.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6. Железняк Ю.Д, </w:t>
      </w:r>
      <w:proofErr w:type="spellStart"/>
      <w:r w:rsidRPr="00E30926">
        <w:rPr>
          <w:color w:val="000000"/>
        </w:rPr>
        <w:t>Ивойлов</w:t>
      </w:r>
      <w:proofErr w:type="spellEnd"/>
      <w:r w:rsidRPr="00E30926">
        <w:rPr>
          <w:color w:val="000000"/>
        </w:rPr>
        <w:t xml:space="preserve"> А.В. Волейбол. - М., 1991.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7. Железняк Ю.Д., </w:t>
      </w:r>
      <w:proofErr w:type="spellStart"/>
      <w:r w:rsidRPr="00E30926">
        <w:rPr>
          <w:color w:val="000000"/>
        </w:rPr>
        <w:t>Кунянский</w:t>
      </w:r>
      <w:proofErr w:type="spellEnd"/>
      <w:r w:rsidRPr="00E30926">
        <w:rPr>
          <w:color w:val="000000"/>
        </w:rPr>
        <w:t xml:space="preserve"> В.А. У истоков мастерства. - М., 1998.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8. Марков К. К. Руководство тренера по волейболу. - Иркутск, 1999.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9. Марков К. К. Тренер - педагог и психолог. - Иркутск, 1999.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10. Матвеев Л. П. Основы общей теории спорта и системы подготовки спортсменов в олимпийском спорте. - Киев, 1999.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11. Настольная книга учителя физической культуры</w:t>
      </w:r>
      <w:proofErr w:type="gramStart"/>
      <w:r w:rsidRPr="00E30926">
        <w:rPr>
          <w:color w:val="000000"/>
        </w:rPr>
        <w:t xml:space="preserve"> / П</w:t>
      </w:r>
      <w:proofErr w:type="gramEnd"/>
      <w:r w:rsidRPr="00E30926">
        <w:rPr>
          <w:color w:val="000000"/>
        </w:rPr>
        <w:t xml:space="preserve">од ред. Л.Б. </w:t>
      </w:r>
      <w:proofErr w:type="spellStart"/>
      <w:r w:rsidRPr="00E30926">
        <w:rPr>
          <w:color w:val="000000"/>
        </w:rPr>
        <w:t>Кофма-на</w:t>
      </w:r>
      <w:proofErr w:type="spellEnd"/>
      <w:r w:rsidRPr="00E30926">
        <w:rPr>
          <w:color w:val="000000"/>
        </w:rPr>
        <w:t>. - М, 1998.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12. </w:t>
      </w:r>
      <w:proofErr w:type="spellStart"/>
      <w:r w:rsidRPr="00E30926">
        <w:rPr>
          <w:color w:val="000000"/>
        </w:rPr>
        <w:t>Никитушкип</w:t>
      </w:r>
      <w:proofErr w:type="spellEnd"/>
      <w:r w:rsidRPr="00E30926">
        <w:rPr>
          <w:color w:val="000000"/>
        </w:rPr>
        <w:t xml:space="preserve"> В.Г., Губа В.П. Методы отбора в игровые виды </w:t>
      </w:r>
      <w:proofErr w:type="spellStart"/>
      <w:r w:rsidRPr="00E30926">
        <w:rPr>
          <w:color w:val="000000"/>
        </w:rPr>
        <w:t>спорта</w:t>
      </w:r>
      <w:proofErr w:type="gramStart"/>
      <w:r w:rsidRPr="00E30926">
        <w:rPr>
          <w:color w:val="000000"/>
        </w:rPr>
        <w:t>.-</w:t>
      </w:r>
      <w:proofErr w:type="gramEnd"/>
      <w:r w:rsidRPr="00E30926">
        <w:rPr>
          <w:color w:val="000000"/>
        </w:rPr>
        <w:t>М</w:t>
      </w:r>
      <w:proofErr w:type="spellEnd"/>
      <w:r w:rsidRPr="00E30926">
        <w:rPr>
          <w:color w:val="000000"/>
        </w:rPr>
        <w:t>., 1998.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13. Основы управления подготовкой юных спортсменов</w:t>
      </w:r>
      <w:proofErr w:type="gramStart"/>
      <w:r w:rsidRPr="00E30926">
        <w:rPr>
          <w:color w:val="000000"/>
        </w:rPr>
        <w:t xml:space="preserve"> / П</w:t>
      </w:r>
      <w:proofErr w:type="gramEnd"/>
      <w:r w:rsidRPr="00E30926">
        <w:rPr>
          <w:color w:val="000000"/>
        </w:rPr>
        <w:t xml:space="preserve">од ред. М.Я. </w:t>
      </w:r>
      <w:proofErr w:type="spellStart"/>
      <w:r w:rsidRPr="00E30926">
        <w:rPr>
          <w:color w:val="000000"/>
        </w:rPr>
        <w:t>Набатниковой</w:t>
      </w:r>
      <w:proofErr w:type="spellEnd"/>
      <w:r w:rsidRPr="00E30926">
        <w:rPr>
          <w:color w:val="000000"/>
        </w:rPr>
        <w:t>. - М, 1982.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b/>
          <w:bCs/>
          <w:color w:val="000000"/>
        </w:rPr>
        <w:t>Список литературы для обучающихся и родителей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1.Твой олимпийский учебник: </w:t>
      </w:r>
      <w:proofErr w:type="spellStart"/>
      <w:r w:rsidRPr="00E30926">
        <w:rPr>
          <w:color w:val="000000"/>
        </w:rPr>
        <w:t>Учебн</w:t>
      </w:r>
      <w:proofErr w:type="spellEnd"/>
      <w:r w:rsidRPr="00E30926">
        <w:rPr>
          <w:color w:val="000000"/>
        </w:rPr>
        <w:t xml:space="preserve">. Пособие для учреждений образования России.-15-е издание. </w:t>
      </w:r>
      <w:proofErr w:type="spellStart"/>
      <w:r w:rsidRPr="00E30926">
        <w:rPr>
          <w:color w:val="000000"/>
        </w:rPr>
        <w:t>В.С.Родиченко</w:t>
      </w:r>
      <w:proofErr w:type="spellEnd"/>
      <w:r w:rsidRPr="00E30926">
        <w:rPr>
          <w:color w:val="000000"/>
        </w:rPr>
        <w:t xml:space="preserve"> и </w:t>
      </w:r>
      <w:proofErr w:type="spellStart"/>
      <w:r w:rsidRPr="00E30926">
        <w:rPr>
          <w:color w:val="000000"/>
        </w:rPr>
        <w:t>др</w:t>
      </w:r>
      <w:proofErr w:type="gramStart"/>
      <w:r w:rsidRPr="00E30926">
        <w:rPr>
          <w:color w:val="000000"/>
        </w:rPr>
        <w:t>.-</w:t>
      </w:r>
      <w:proofErr w:type="gramEnd"/>
      <w:r w:rsidRPr="00E30926">
        <w:rPr>
          <w:color w:val="000000"/>
        </w:rPr>
        <w:t>М</w:t>
      </w:r>
      <w:proofErr w:type="spellEnd"/>
      <w:r w:rsidRPr="00E30926">
        <w:rPr>
          <w:color w:val="000000"/>
        </w:rPr>
        <w:t xml:space="preserve">, </w:t>
      </w:r>
      <w:proofErr w:type="spellStart"/>
      <w:r w:rsidRPr="00E30926">
        <w:rPr>
          <w:color w:val="000000"/>
        </w:rPr>
        <w:t>ФиС</w:t>
      </w:r>
      <w:proofErr w:type="spellEnd"/>
      <w:r w:rsidRPr="00E30926">
        <w:rPr>
          <w:color w:val="000000"/>
        </w:rPr>
        <w:t xml:space="preserve"> 2005.144 с.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>2.Клещев Ю.Н. Юный волейболист. М.: Физкультура и спорт. 1989.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3. </w:t>
      </w:r>
      <w:proofErr w:type="spellStart"/>
      <w:r w:rsidRPr="00E30926">
        <w:rPr>
          <w:color w:val="000000"/>
        </w:rPr>
        <w:t>Мармор</w:t>
      </w:r>
      <w:proofErr w:type="spellEnd"/>
      <w:r w:rsidRPr="00E30926">
        <w:rPr>
          <w:color w:val="000000"/>
        </w:rPr>
        <w:t xml:space="preserve"> В.К. Специальные упражнения волейболиста. – Кишинев: «Карта </w:t>
      </w:r>
      <w:proofErr w:type="spellStart"/>
      <w:r w:rsidRPr="00E30926">
        <w:rPr>
          <w:color w:val="000000"/>
        </w:rPr>
        <w:t>Молдовеняскэ</w:t>
      </w:r>
      <w:proofErr w:type="spellEnd"/>
      <w:r w:rsidRPr="00E30926">
        <w:rPr>
          <w:color w:val="000000"/>
        </w:rPr>
        <w:t>», 1975.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4. </w:t>
      </w:r>
      <w:proofErr w:type="gramStart"/>
      <w:r w:rsidRPr="00E30926">
        <w:rPr>
          <w:color w:val="000000"/>
        </w:rPr>
        <w:t>Мерзляков</w:t>
      </w:r>
      <w:proofErr w:type="gramEnd"/>
      <w:r w:rsidRPr="00E30926">
        <w:rPr>
          <w:color w:val="000000"/>
        </w:rPr>
        <w:t xml:space="preserve"> В.В., </w:t>
      </w:r>
      <w:proofErr w:type="spellStart"/>
      <w:r w:rsidRPr="00E30926">
        <w:rPr>
          <w:color w:val="000000"/>
        </w:rPr>
        <w:t>Гордышев</w:t>
      </w:r>
      <w:proofErr w:type="spellEnd"/>
      <w:r w:rsidRPr="00E30926">
        <w:rPr>
          <w:color w:val="000000"/>
        </w:rPr>
        <w:t xml:space="preserve"> В.В. Игры, эстафеты, игровые упражнения волейболиста. – Волгоград, 1977.</w:t>
      </w:r>
    </w:p>
    <w:p w:rsidR="00E30926" w:rsidRPr="00E30926" w:rsidRDefault="00E30926" w:rsidP="00E30926">
      <w:pPr>
        <w:pStyle w:val="ad"/>
        <w:shd w:val="clear" w:color="auto" w:fill="FFFFFF"/>
        <w:spacing w:before="0" w:beforeAutospacing="0" w:after="136" w:afterAutospacing="0"/>
        <w:jc w:val="both"/>
        <w:rPr>
          <w:color w:val="000000"/>
        </w:rPr>
      </w:pPr>
      <w:r w:rsidRPr="00E30926">
        <w:rPr>
          <w:color w:val="000000"/>
        </w:rPr>
        <w:t xml:space="preserve">5. Фурманов А.Г. Волейбол на лужайке, в парке, во дворе. </w:t>
      </w:r>
      <w:proofErr w:type="spellStart"/>
      <w:r w:rsidRPr="00E30926">
        <w:rPr>
          <w:color w:val="000000"/>
        </w:rPr>
        <w:t>М.:Физкультура</w:t>
      </w:r>
      <w:proofErr w:type="spellEnd"/>
      <w:r w:rsidRPr="00E30926">
        <w:rPr>
          <w:color w:val="000000"/>
        </w:rPr>
        <w:t xml:space="preserve"> и спорт. 1982.</w:t>
      </w:r>
    </w:p>
    <w:p w:rsidR="008E2140" w:rsidRDefault="00E30926" w:rsidP="008E2140">
      <w:pPr>
        <w:jc w:val="both"/>
        <w:rPr>
          <w:b/>
          <w:i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="008E2140" w:rsidRPr="006D7530">
        <w:rPr>
          <w:b/>
          <w:i/>
        </w:rPr>
        <w:t>План Воспитательной работы кружка</w:t>
      </w:r>
    </w:p>
    <w:p w:rsidR="008E2140" w:rsidRPr="006D7530" w:rsidRDefault="008E2140" w:rsidP="008E2140">
      <w:pPr>
        <w:jc w:val="both"/>
        <w:rPr>
          <w:b/>
          <w:i/>
        </w:rPr>
      </w:pPr>
    </w:p>
    <w:tbl>
      <w:tblPr>
        <w:tblStyle w:val="a5"/>
        <w:tblW w:w="0" w:type="auto"/>
        <w:tblLook w:val="04A0"/>
      </w:tblPr>
      <w:tblGrid>
        <w:gridCol w:w="445"/>
        <w:gridCol w:w="3406"/>
        <w:gridCol w:w="1903"/>
        <w:gridCol w:w="1904"/>
        <w:gridCol w:w="1913"/>
      </w:tblGrid>
      <w:tr w:rsidR="008E2140" w:rsidRPr="006D7530" w:rsidTr="00124515">
        <w:tc>
          <w:tcPr>
            <w:tcW w:w="445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  <w:r w:rsidRPr="006D7530">
              <w:rPr>
                <w:sz w:val="24"/>
                <w:szCs w:val="24"/>
              </w:rPr>
              <w:t>№</w:t>
            </w:r>
          </w:p>
        </w:tc>
        <w:tc>
          <w:tcPr>
            <w:tcW w:w="3406" w:type="dxa"/>
          </w:tcPr>
          <w:p w:rsidR="008E2140" w:rsidRPr="006D7530" w:rsidRDefault="008E2140" w:rsidP="008E2140">
            <w:pPr>
              <w:jc w:val="both"/>
              <w:rPr>
                <w:sz w:val="24"/>
                <w:szCs w:val="24"/>
              </w:rPr>
            </w:pPr>
            <w:r w:rsidRPr="006D7530">
              <w:rPr>
                <w:sz w:val="24"/>
                <w:szCs w:val="24"/>
              </w:rPr>
              <w:t>Наименование публичного мероприятия,</w:t>
            </w:r>
            <w:r>
              <w:rPr>
                <w:sz w:val="24"/>
                <w:szCs w:val="24"/>
              </w:rPr>
              <w:t xml:space="preserve"> соревнования</w:t>
            </w:r>
          </w:p>
        </w:tc>
        <w:tc>
          <w:tcPr>
            <w:tcW w:w="1903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  <w:r w:rsidRPr="006D7530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04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  <w:r w:rsidRPr="006D7530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913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  <w:r w:rsidRPr="006D7530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8E2140" w:rsidRPr="006D7530" w:rsidTr="00124515">
        <w:tc>
          <w:tcPr>
            <w:tcW w:w="445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6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1903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04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стадион</w:t>
            </w:r>
          </w:p>
        </w:tc>
        <w:tc>
          <w:tcPr>
            <w:tcW w:w="1913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8E2140" w:rsidRPr="006D7530" w:rsidTr="00124515">
        <w:tc>
          <w:tcPr>
            <w:tcW w:w="445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6" w:type="dxa"/>
          </w:tcPr>
          <w:p w:rsidR="008E2140" w:rsidRPr="006D7530" w:rsidRDefault="00124515" w:rsidP="004B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на кубок главы администрации</w:t>
            </w:r>
          </w:p>
        </w:tc>
        <w:tc>
          <w:tcPr>
            <w:tcW w:w="1903" w:type="dxa"/>
          </w:tcPr>
          <w:p w:rsidR="008E2140" w:rsidRPr="006D7530" w:rsidRDefault="008E2140" w:rsidP="001245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904" w:type="dxa"/>
          </w:tcPr>
          <w:p w:rsidR="008E2140" w:rsidRPr="006D7530" w:rsidRDefault="00124515" w:rsidP="004B0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спортшкола</w:t>
            </w:r>
            <w:proofErr w:type="spellEnd"/>
          </w:p>
        </w:tc>
        <w:tc>
          <w:tcPr>
            <w:tcW w:w="1913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8E2140" w:rsidRPr="006D7530" w:rsidTr="00124515">
        <w:tc>
          <w:tcPr>
            <w:tcW w:w="445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6" w:type="dxa"/>
          </w:tcPr>
          <w:p w:rsidR="008E2140" w:rsidRPr="006D7530" w:rsidRDefault="00124515" w:rsidP="004B0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Внутришкольные</w:t>
            </w:r>
            <w:proofErr w:type="spellEnd"/>
            <w:r>
              <w:rPr>
                <w:sz w:val="24"/>
                <w:szCs w:val="24"/>
              </w:rPr>
              <w:t xml:space="preserve"> соревнования</w:t>
            </w:r>
          </w:p>
        </w:tc>
        <w:tc>
          <w:tcPr>
            <w:tcW w:w="1903" w:type="dxa"/>
          </w:tcPr>
          <w:p w:rsidR="008E2140" w:rsidRPr="006D7530" w:rsidRDefault="00124515" w:rsidP="004B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904" w:type="dxa"/>
          </w:tcPr>
          <w:p w:rsidR="008E2140" w:rsidRPr="006D7530" w:rsidRDefault="00124515" w:rsidP="004B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</w:t>
            </w:r>
            <w:r w:rsidR="008E2140">
              <w:rPr>
                <w:sz w:val="24"/>
                <w:szCs w:val="24"/>
              </w:rPr>
              <w:t xml:space="preserve"> зал школы</w:t>
            </w:r>
          </w:p>
        </w:tc>
        <w:tc>
          <w:tcPr>
            <w:tcW w:w="1913" w:type="dxa"/>
          </w:tcPr>
          <w:p w:rsidR="008E2140" w:rsidRPr="006D7530" w:rsidRDefault="008E2140" w:rsidP="004B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124515" w:rsidRPr="006D7530" w:rsidTr="00124515">
        <w:tc>
          <w:tcPr>
            <w:tcW w:w="445" w:type="dxa"/>
          </w:tcPr>
          <w:p w:rsidR="00124515" w:rsidRPr="006D7530" w:rsidRDefault="00124515" w:rsidP="004B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6" w:type="dxa"/>
          </w:tcPr>
          <w:p w:rsidR="00124515" w:rsidRPr="006D7530" w:rsidRDefault="00124515" w:rsidP="004B0DF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Серебрянный</w:t>
            </w:r>
            <w:proofErr w:type="spellEnd"/>
            <w:r>
              <w:rPr>
                <w:sz w:val="24"/>
                <w:szCs w:val="24"/>
              </w:rPr>
              <w:t xml:space="preserve"> мяч</w:t>
            </w:r>
          </w:p>
        </w:tc>
        <w:tc>
          <w:tcPr>
            <w:tcW w:w="1903" w:type="dxa"/>
          </w:tcPr>
          <w:p w:rsidR="00124515" w:rsidRPr="006D7530" w:rsidRDefault="00124515" w:rsidP="004B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мая 2024г.</w:t>
            </w:r>
          </w:p>
        </w:tc>
        <w:tc>
          <w:tcPr>
            <w:tcW w:w="1904" w:type="dxa"/>
          </w:tcPr>
          <w:p w:rsidR="00124515" w:rsidRDefault="00124515">
            <w:r w:rsidRPr="005421B9">
              <w:rPr>
                <w:sz w:val="24"/>
                <w:szCs w:val="24"/>
              </w:rPr>
              <w:t>спортивны зал школы</w:t>
            </w:r>
          </w:p>
        </w:tc>
        <w:tc>
          <w:tcPr>
            <w:tcW w:w="1913" w:type="dxa"/>
          </w:tcPr>
          <w:p w:rsidR="00124515" w:rsidRPr="006D7530" w:rsidRDefault="00124515" w:rsidP="004B0D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124515" w:rsidRPr="006D7530" w:rsidTr="00124515">
        <w:tc>
          <w:tcPr>
            <w:tcW w:w="445" w:type="dxa"/>
          </w:tcPr>
          <w:p w:rsidR="00124515" w:rsidRDefault="00124515" w:rsidP="004B0DF1">
            <w:pPr>
              <w:jc w:val="both"/>
            </w:pPr>
            <w:r>
              <w:t>5</w:t>
            </w:r>
          </w:p>
        </w:tc>
        <w:tc>
          <w:tcPr>
            <w:tcW w:w="3406" w:type="dxa"/>
          </w:tcPr>
          <w:p w:rsidR="00124515" w:rsidRDefault="00124515" w:rsidP="004B0DF1">
            <w:pPr>
              <w:jc w:val="both"/>
            </w:pPr>
            <w:r>
              <w:t xml:space="preserve">Соревнования, посвященные Ю.А. Балашову, тренеру школы, почетному жителю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>Ленино</w:t>
            </w:r>
            <w:proofErr w:type="gramEnd"/>
          </w:p>
        </w:tc>
        <w:tc>
          <w:tcPr>
            <w:tcW w:w="1903" w:type="dxa"/>
          </w:tcPr>
          <w:p w:rsidR="00124515" w:rsidRDefault="00124515" w:rsidP="004B0DF1">
            <w:pPr>
              <w:jc w:val="both"/>
            </w:pPr>
            <w:r>
              <w:t>апрель</w:t>
            </w:r>
          </w:p>
        </w:tc>
        <w:tc>
          <w:tcPr>
            <w:tcW w:w="1904" w:type="dxa"/>
          </w:tcPr>
          <w:p w:rsidR="00124515" w:rsidRDefault="00124515">
            <w:r w:rsidRPr="005421B9">
              <w:rPr>
                <w:sz w:val="24"/>
                <w:szCs w:val="24"/>
              </w:rPr>
              <w:t>спортивны зал школы</w:t>
            </w:r>
          </w:p>
        </w:tc>
        <w:tc>
          <w:tcPr>
            <w:tcW w:w="1913" w:type="dxa"/>
          </w:tcPr>
          <w:p w:rsidR="00124515" w:rsidRDefault="00124515" w:rsidP="004B0DF1">
            <w:pPr>
              <w:jc w:val="both"/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</w:tbl>
    <w:p w:rsidR="008E2140" w:rsidRPr="006D7530" w:rsidRDefault="008E2140" w:rsidP="008E2140">
      <w:pPr>
        <w:jc w:val="both"/>
      </w:pPr>
    </w:p>
    <w:p w:rsidR="00E30926" w:rsidRDefault="00E30926" w:rsidP="00E30926">
      <w:pPr>
        <w:pStyle w:val="ad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E30926" w:rsidRDefault="00E30926" w:rsidP="00E30926">
      <w:pPr>
        <w:pStyle w:val="ad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</w:p>
    <w:p w:rsidR="00E30926" w:rsidRDefault="00E30926" w:rsidP="00E30926">
      <w:pPr>
        <w:pStyle w:val="ad"/>
        <w:shd w:val="clear" w:color="auto" w:fill="FFFFFF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.</w:t>
      </w:r>
    </w:p>
    <w:p w:rsidR="002A5C07" w:rsidRPr="006D7586" w:rsidRDefault="002A5C07" w:rsidP="00E30926">
      <w:pPr>
        <w:jc w:val="both"/>
      </w:pPr>
    </w:p>
    <w:sectPr w:rsidR="002A5C07" w:rsidRPr="006D7586" w:rsidSect="006D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719"/>
    <w:multiLevelType w:val="hybridMultilevel"/>
    <w:tmpl w:val="053415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1AC5150"/>
    <w:multiLevelType w:val="hybridMultilevel"/>
    <w:tmpl w:val="656AFF76"/>
    <w:lvl w:ilvl="0" w:tplc="E13C5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F7F73"/>
    <w:multiLevelType w:val="multilevel"/>
    <w:tmpl w:val="6552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72FFF"/>
    <w:multiLevelType w:val="hybridMultilevel"/>
    <w:tmpl w:val="1AC69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50535"/>
    <w:multiLevelType w:val="multilevel"/>
    <w:tmpl w:val="EF66E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85C53"/>
    <w:multiLevelType w:val="hybridMultilevel"/>
    <w:tmpl w:val="2CB6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956B4"/>
    <w:multiLevelType w:val="multilevel"/>
    <w:tmpl w:val="1C1A7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92A8D"/>
    <w:multiLevelType w:val="multilevel"/>
    <w:tmpl w:val="2BB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C7D84"/>
    <w:multiLevelType w:val="hybridMultilevel"/>
    <w:tmpl w:val="F718125C"/>
    <w:lvl w:ilvl="0" w:tplc="CDCA6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8B638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105D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60E0F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D9CE0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FBCE2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F6AE6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62E92F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72CF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1667279A"/>
    <w:multiLevelType w:val="hybridMultilevel"/>
    <w:tmpl w:val="DAE64112"/>
    <w:lvl w:ilvl="0" w:tplc="D0C81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21FD7"/>
    <w:multiLevelType w:val="hybridMultilevel"/>
    <w:tmpl w:val="5098498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1F87351C"/>
    <w:multiLevelType w:val="multilevel"/>
    <w:tmpl w:val="4830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416514"/>
    <w:multiLevelType w:val="multilevel"/>
    <w:tmpl w:val="F3F23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0126AF"/>
    <w:multiLevelType w:val="hybridMultilevel"/>
    <w:tmpl w:val="88F6D59C"/>
    <w:lvl w:ilvl="0" w:tplc="D0C81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27ED9"/>
    <w:multiLevelType w:val="hybridMultilevel"/>
    <w:tmpl w:val="2ABCE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D5691"/>
    <w:multiLevelType w:val="hybridMultilevel"/>
    <w:tmpl w:val="8DB279A0"/>
    <w:lvl w:ilvl="0" w:tplc="9FFAA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5120E"/>
    <w:multiLevelType w:val="hybridMultilevel"/>
    <w:tmpl w:val="92FC5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912D0"/>
    <w:multiLevelType w:val="hybridMultilevel"/>
    <w:tmpl w:val="DC80D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10985"/>
    <w:multiLevelType w:val="hybridMultilevel"/>
    <w:tmpl w:val="C3BCB49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430E2E7F"/>
    <w:multiLevelType w:val="hybridMultilevel"/>
    <w:tmpl w:val="FEF25420"/>
    <w:lvl w:ilvl="0" w:tplc="E13C5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258FE"/>
    <w:multiLevelType w:val="hybridMultilevel"/>
    <w:tmpl w:val="8BC449CC"/>
    <w:lvl w:ilvl="0" w:tplc="A5BA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044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85E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0A0F9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0C20D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CCE06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DEEBD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136DF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A9CF0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>
    <w:nsid w:val="49B90E19"/>
    <w:multiLevelType w:val="multilevel"/>
    <w:tmpl w:val="2220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32450E"/>
    <w:multiLevelType w:val="multilevel"/>
    <w:tmpl w:val="CAE4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9A4C65"/>
    <w:multiLevelType w:val="hybridMultilevel"/>
    <w:tmpl w:val="06C06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A25EC"/>
    <w:multiLevelType w:val="multilevel"/>
    <w:tmpl w:val="F98C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EE151B"/>
    <w:multiLevelType w:val="hybridMultilevel"/>
    <w:tmpl w:val="656EB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C6C43"/>
    <w:multiLevelType w:val="multilevel"/>
    <w:tmpl w:val="2448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4404B0"/>
    <w:multiLevelType w:val="hybridMultilevel"/>
    <w:tmpl w:val="E7DEDFF6"/>
    <w:lvl w:ilvl="0" w:tplc="E13C5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D1E9A"/>
    <w:multiLevelType w:val="hybridMultilevel"/>
    <w:tmpl w:val="6CAC8280"/>
    <w:lvl w:ilvl="0" w:tplc="E13C5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B2C68"/>
    <w:multiLevelType w:val="hybridMultilevel"/>
    <w:tmpl w:val="7F3CAA5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>
      <w:start w:val="1"/>
      <w:numFmt w:val="lowerLetter"/>
      <w:lvlText w:val="%2."/>
      <w:lvlJc w:val="left"/>
      <w:pPr>
        <w:ind w:left="1516" w:hanging="360"/>
      </w:pPr>
    </w:lvl>
    <w:lvl w:ilvl="2" w:tplc="0419001B">
      <w:start w:val="1"/>
      <w:numFmt w:val="lowerRoman"/>
      <w:lvlText w:val="%3."/>
      <w:lvlJc w:val="right"/>
      <w:pPr>
        <w:ind w:left="2236" w:hanging="180"/>
      </w:pPr>
    </w:lvl>
    <w:lvl w:ilvl="3" w:tplc="0419000F">
      <w:start w:val="1"/>
      <w:numFmt w:val="decimal"/>
      <w:lvlText w:val="%4."/>
      <w:lvlJc w:val="left"/>
      <w:pPr>
        <w:ind w:left="2956" w:hanging="360"/>
      </w:pPr>
    </w:lvl>
    <w:lvl w:ilvl="4" w:tplc="04190019">
      <w:start w:val="1"/>
      <w:numFmt w:val="lowerLetter"/>
      <w:lvlText w:val="%5."/>
      <w:lvlJc w:val="left"/>
      <w:pPr>
        <w:ind w:left="3676" w:hanging="360"/>
      </w:pPr>
    </w:lvl>
    <w:lvl w:ilvl="5" w:tplc="0419001B">
      <w:start w:val="1"/>
      <w:numFmt w:val="lowerRoman"/>
      <w:lvlText w:val="%6."/>
      <w:lvlJc w:val="right"/>
      <w:pPr>
        <w:ind w:left="4396" w:hanging="180"/>
      </w:pPr>
    </w:lvl>
    <w:lvl w:ilvl="6" w:tplc="0419000F">
      <w:start w:val="1"/>
      <w:numFmt w:val="decimal"/>
      <w:lvlText w:val="%7."/>
      <w:lvlJc w:val="left"/>
      <w:pPr>
        <w:ind w:left="5116" w:hanging="360"/>
      </w:pPr>
    </w:lvl>
    <w:lvl w:ilvl="7" w:tplc="04190019">
      <w:start w:val="1"/>
      <w:numFmt w:val="lowerLetter"/>
      <w:lvlText w:val="%8."/>
      <w:lvlJc w:val="left"/>
      <w:pPr>
        <w:ind w:left="5836" w:hanging="360"/>
      </w:pPr>
    </w:lvl>
    <w:lvl w:ilvl="8" w:tplc="0419001B">
      <w:start w:val="1"/>
      <w:numFmt w:val="lowerRoman"/>
      <w:lvlText w:val="%9."/>
      <w:lvlJc w:val="right"/>
      <w:pPr>
        <w:ind w:left="6556" w:hanging="180"/>
      </w:pPr>
    </w:lvl>
  </w:abstractNum>
  <w:abstractNum w:abstractNumId="30">
    <w:nsid w:val="71255CB6"/>
    <w:multiLevelType w:val="multilevel"/>
    <w:tmpl w:val="009E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000E6D"/>
    <w:multiLevelType w:val="multilevel"/>
    <w:tmpl w:val="961C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39469D"/>
    <w:multiLevelType w:val="hybridMultilevel"/>
    <w:tmpl w:val="8D3A793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0"/>
  </w:num>
  <w:num w:numId="4">
    <w:abstractNumId w:val="18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6"/>
  </w:num>
  <w:num w:numId="8">
    <w:abstractNumId w:val="0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8"/>
  </w:num>
  <w:num w:numId="12">
    <w:abstractNumId w:val="6"/>
  </w:num>
  <w:num w:numId="13">
    <w:abstractNumId w:val="2"/>
  </w:num>
  <w:num w:numId="14">
    <w:abstractNumId w:val="12"/>
  </w:num>
  <w:num w:numId="15">
    <w:abstractNumId w:val="26"/>
  </w:num>
  <w:num w:numId="16">
    <w:abstractNumId w:val="5"/>
  </w:num>
  <w:num w:numId="17">
    <w:abstractNumId w:val="3"/>
  </w:num>
  <w:num w:numId="18">
    <w:abstractNumId w:val="27"/>
  </w:num>
  <w:num w:numId="19">
    <w:abstractNumId w:val="28"/>
  </w:num>
  <w:num w:numId="20">
    <w:abstractNumId w:val="1"/>
  </w:num>
  <w:num w:numId="21">
    <w:abstractNumId w:val="19"/>
  </w:num>
  <w:num w:numId="22">
    <w:abstractNumId w:val="15"/>
  </w:num>
  <w:num w:numId="23">
    <w:abstractNumId w:val="14"/>
  </w:num>
  <w:num w:numId="24">
    <w:abstractNumId w:val="9"/>
  </w:num>
  <w:num w:numId="25">
    <w:abstractNumId w:val="24"/>
  </w:num>
  <w:num w:numId="26">
    <w:abstractNumId w:val="21"/>
  </w:num>
  <w:num w:numId="27">
    <w:abstractNumId w:val="30"/>
  </w:num>
  <w:num w:numId="28">
    <w:abstractNumId w:val="4"/>
  </w:num>
  <w:num w:numId="29">
    <w:abstractNumId w:val="22"/>
  </w:num>
  <w:num w:numId="30">
    <w:abstractNumId w:val="7"/>
  </w:num>
  <w:num w:numId="31">
    <w:abstractNumId w:val="31"/>
  </w:num>
  <w:num w:numId="32">
    <w:abstractNumId w:val="11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EB1"/>
    <w:rsid w:val="0001174C"/>
    <w:rsid w:val="00124515"/>
    <w:rsid w:val="0018771D"/>
    <w:rsid w:val="001A0654"/>
    <w:rsid w:val="002A5C07"/>
    <w:rsid w:val="002C5D3A"/>
    <w:rsid w:val="00361AAA"/>
    <w:rsid w:val="0039494E"/>
    <w:rsid w:val="004674B6"/>
    <w:rsid w:val="00552EB1"/>
    <w:rsid w:val="005721E3"/>
    <w:rsid w:val="005A1DE3"/>
    <w:rsid w:val="005D7ED9"/>
    <w:rsid w:val="006335EF"/>
    <w:rsid w:val="006B4934"/>
    <w:rsid w:val="006D7586"/>
    <w:rsid w:val="007A4DB2"/>
    <w:rsid w:val="0085636C"/>
    <w:rsid w:val="008E2140"/>
    <w:rsid w:val="009178CE"/>
    <w:rsid w:val="0094123F"/>
    <w:rsid w:val="00A74847"/>
    <w:rsid w:val="00B66B0C"/>
    <w:rsid w:val="00B8410C"/>
    <w:rsid w:val="00BE2B27"/>
    <w:rsid w:val="00BF66BC"/>
    <w:rsid w:val="00C0131F"/>
    <w:rsid w:val="00C01A23"/>
    <w:rsid w:val="00DB6745"/>
    <w:rsid w:val="00E02D31"/>
    <w:rsid w:val="00E30926"/>
    <w:rsid w:val="00E70AB2"/>
    <w:rsid w:val="00EE77AB"/>
    <w:rsid w:val="00F80518"/>
    <w:rsid w:val="00FD3B5D"/>
    <w:rsid w:val="00FE5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2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A5C0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D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D7586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E30926"/>
    <w:pPr>
      <w:widowControl w:val="0"/>
      <w:autoSpaceDE w:val="0"/>
      <w:autoSpaceDN w:val="0"/>
      <w:ind w:left="858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E30926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1"/>
    <w:qFormat/>
    <w:rsid w:val="00E30926"/>
    <w:pPr>
      <w:widowControl w:val="0"/>
      <w:autoSpaceDE w:val="0"/>
      <w:autoSpaceDN w:val="0"/>
      <w:ind w:left="1810" w:right="1790"/>
      <w:jc w:val="center"/>
    </w:pPr>
    <w:rPr>
      <w:b/>
      <w:bCs/>
      <w:sz w:val="32"/>
      <w:szCs w:val="32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E30926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c">
    <w:name w:val="Hyperlink"/>
    <w:basedOn w:val="a0"/>
    <w:uiPriority w:val="99"/>
    <w:unhideWhenUsed/>
    <w:rsid w:val="00E30926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E309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2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A5C0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D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D7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acts/files/0001201805070038.pdf" TargetMode="External"/><Relationship Id="rId13" Type="http://schemas.openxmlformats.org/officeDocument/2006/relationships/hyperlink" Target="http://www.1.metodlaboratoria-vcht.ru/load/0-0-0-308-20" TargetMode="External"/><Relationship Id="rId18" Type="http://schemas.openxmlformats.org/officeDocument/2006/relationships/hyperlink" Target="http://static.government.ru/media/files/f5Z8H9tgUK5Y9qtJ0tEFnyHlBitwN4gB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1.metodlaboratoria-vcht.ru/load/0-0-0-245-20" TargetMode="External"/><Relationship Id="rId7" Type="http://schemas.microsoft.com/office/2007/relationships/hdphoto" Target="media/hdphoto1.wdp"/><Relationship Id="rId12" Type="http://schemas.openxmlformats.org/officeDocument/2006/relationships/hyperlink" Target="http://www.1.metodlaboratoria-vcht.ru/load/0-0-0-308-20" TargetMode="External"/><Relationship Id="rId17" Type="http://schemas.openxmlformats.org/officeDocument/2006/relationships/hyperlink" Target="http://static.government.ru/media/files/f5Z8H9tgUK5Y9qtJ0tEFnyHlBitwN4gB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tatic.government.ru/media/files/f5Z8H9tgUK5Y9qtJ0tEFnyHlBitwN4gB.pdf" TargetMode="External"/><Relationship Id="rId20" Type="http://schemas.openxmlformats.org/officeDocument/2006/relationships/hyperlink" Target="http://www.1.metodlaboratoria-vcht.ru/load/0-0-0-245-20" TargetMode="External"/><Relationship Id="rId1" Type="http://schemas.openxmlformats.org/officeDocument/2006/relationships/numbering" Target="numbering.xml"/><Relationship Id="rId11" Type="http://schemas.openxmlformats.org/officeDocument/2006/relationships/hyperlink" Target="http://dop.edu.ru/upload/file_api/c5/7c/c57c1c89-31e7-4f46-811c-e45c28a3c501.pdf" TargetMode="External"/><Relationship Id="rId24" Type="http://schemas.openxmlformats.org/officeDocument/2006/relationships/hyperlink" Target="http://vcht.center/wp-content/uploads/2019/12/TSelevaya-model-razvitiya-reg-sistem-DOD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1.metodlaboratoria-vcht.ru/load/0-0-0-308-20" TargetMode="External"/><Relationship Id="rId23" Type="http://schemas.openxmlformats.org/officeDocument/2006/relationships/hyperlink" Target="http://vcht.center/wp-content/uploads/2019/12/TSelevaya-model-razvitiya-reg-sistem-DOD.pdf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static.kremlin.ru/media/acts/files/0001201805070038.pdf" TargetMode="External"/><Relationship Id="rId19" Type="http://schemas.openxmlformats.org/officeDocument/2006/relationships/hyperlink" Target="http://www.1.metodlaboratoria-vcht.ru/load/0-0-0-245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c.kremlin.ru/media/acts/files/0001201805070038.pdf" TargetMode="External"/><Relationship Id="rId14" Type="http://schemas.openxmlformats.org/officeDocument/2006/relationships/hyperlink" Target="http://www.1.metodlaboratoria-vcht.ru/load/0-0-0-308-20" TargetMode="External"/><Relationship Id="rId22" Type="http://schemas.openxmlformats.org/officeDocument/2006/relationships/hyperlink" Target="http://www.1.metodlaboratoria-vcht.ru/load/0-0-0-245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28</Pages>
  <Words>7160</Words>
  <Characters>40817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</dc:creator>
  <cp:lastModifiedBy>Наталья</cp:lastModifiedBy>
  <cp:revision>6</cp:revision>
  <cp:lastPrinted>2022-12-02T12:26:00Z</cp:lastPrinted>
  <dcterms:created xsi:type="dcterms:W3CDTF">2022-12-02T12:24:00Z</dcterms:created>
  <dcterms:modified xsi:type="dcterms:W3CDTF">2023-05-21T14:45:00Z</dcterms:modified>
</cp:coreProperties>
</file>